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D29" w:rsidRDefault="00CA0D29"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r w:rsidRPr="00E01CA7">
        <w:rPr>
          <w:rFonts w:ascii="Times New Roman" w:hAnsi="Times New Roman" w:cs="Times New Roman"/>
          <w:b/>
          <w:bCs/>
          <w:sz w:val="28"/>
          <w:szCs w:val="28"/>
          <w:lang w:val="ru-RU"/>
        </w:rPr>
        <w:t>Новое в законодательстве (</w:t>
      </w:r>
      <w:r>
        <w:rPr>
          <w:rFonts w:ascii="Times New Roman" w:hAnsi="Times New Roman" w:cs="Times New Roman"/>
          <w:b/>
          <w:bCs/>
          <w:sz w:val="28"/>
          <w:szCs w:val="28"/>
          <w:lang w:val="ru-RU"/>
        </w:rPr>
        <w:t>июль 2026</w:t>
      </w:r>
      <w:r w:rsidRPr="00E01CA7">
        <w:rPr>
          <w:rFonts w:ascii="Times New Roman" w:hAnsi="Times New Roman" w:cs="Times New Roman"/>
          <w:b/>
          <w:bCs/>
          <w:sz w:val="28"/>
          <w:szCs w:val="28"/>
          <w:lang w:val="ru-RU"/>
        </w:rPr>
        <w:t>):</w:t>
      </w:r>
    </w:p>
    <w:p w:rsidR="00D61D98" w:rsidRDefault="00D61D98"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D61D98" w:rsidRPr="009D2AAB" w:rsidRDefault="00D61D98" w:rsidP="00D61D98">
      <w:pPr>
        <w:pStyle w:val="docdata"/>
        <w:spacing w:before="0" w:beforeAutospacing="0" w:after="0" w:afterAutospacing="0"/>
        <w:ind w:firstLine="540"/>
        <w:jc w:val="both"/>
        <w:rPr>
          <w:sz w:val="28"/>
          <w:szCs w:val="28"/>
        </w:rPr>
      </w:pPr>
      <w:r>
        <w:rPr>
          <w:b/>
          <w:bCs/>
          <w:color w:val="000000"/>
          <w:sz w:val="28"/>
          <w:szCs w:val="28"/>
        </w:rPr>
        <w:t xml:space="preserve">Внесены изменения в Трудовой кодекс Российской Федерации </w:t>
      </w:r>
      <w:r w:rsidRPr="009D2AAB">
        <w:rPr>
          <w:color w:val="000000"/>
          <w:sz w:val="28"/>
          <w:szCs w:val="28"/>
        </w:rPr>
        <w:t xml:space="preserve">(Федеральный </w:t>
      </w:r>
      <w:hyperlink r:id="rId4" w:tooltip="https://login.consultant.ru/link/?req=doc&amp;base=LAW&amp;n=523076" w:history="1">
        <w:r w:rsidRPr="009D2AAB">
          <w:rPr>
            <w:rStyle w:val="a4"/>
            <w:color w:val="000000"/>
            <w:sz w:val="28"/>
            <w:szCs w:val="28"/>
            <w:u w:val="none"/>
          </w:rPr>
          <w:t>закон</w:t>
        </w:r>
      </w:hyperlink>
      <w:r w:rsidRPr="009D2AAB">
        <w:rPr>
          <w:color w:val="000000"/>
          <w:sz w:val="28"/>
          <w:szCs w:val="28"/>
        </w:rPr>
        <w:t xml:space="preserve"> </w:t>
      </w:r>
      <w:r w:rsidRPr="007A5C23">
        <w:rPr>
          <w:sz w:val="28"/>
          <w:szCs w:val="28"/>
        </w:rPr>
        <w:t>от 26.07.2026</w:t>
      </w:r>
      <w:r>
        <w:rPr>
          <w:sz w:val="28"/>
          <w:szCs w:val="28"/>
        </w:rPr>
        <w:t>г.</w:t>
      </w:r>
      <w:r w:rsidRPr="007A5C23">
        <w:rPr>
          <w:sz w:val="28"/>
          <w:szCs w:val="28"/>
        </w:rPr>
        <w:t xml:space="preserve"> </w:t>
      </w:r>
      <w:r>
        <w:rPr>
          <w:sz w:val="28"/>
          <w:szCs w:val="28"/>
        </w:rPr>
        <w:t>№</w:t>
      </w:r>
      <w:r w:rsidRPr="007A5C23">
        <w:rPr>
          <w:sz w:val="28"/>
          <w:szCs w:val="28"/>
        </w:rPr>
        <w:t>246-ФЗ</w:t>
      </w:r>
      <w:r w:rsidRPr="009D2AAB">
        <w:rPr>
          <w:color w:val="000000"/>
          <w:sz w:val="28"/>
          <w:szCs w:val="28"/>
        </w:rPr>
        <w:t>):</w:t>
      </w:r>
    </w:p>
    <w:p w:rsidR="00D61D98" w:rsidRDefault="00D61D98" w:rsidP="00D61D98">
      <w:pPr>
        <w:pStyle w:val="a3"/>
        <w:spacing w:before="0" w:beforeAutospacing="0" w:after="0" w:afterAutospacing="0"/>
        <w:ind w:firstLine="540"/>
        <w:jc w:val="both"/>
      </w:pPr>
      <w:r>
        <w:t> </w:t>
      </w:r>
    </w:p>
    <w:p w:rsidR="00D61D98" w:rsidRDefault="00D61D98" w:rsidP="00D61D98">
      <w:pPr>
        <w:pStyle w:val="a3"/>
        <w:spacing w:before="0" w:beforeAutospacing="0" w:after="0" w:afterAutospacing="0"/>
        <w:ind w:firstLine="540"/>
        <w:jc w:val="both"/>
      </w:pPr>
      <w:r>
        <w:rPr>
          <w:color w:val="000000"/>
          <w:sz w:val="28"/>
          <w:szCs w:val="28"/>
        </w:rPr>
        <w:t xml:space="preserve">После внесенных изменений статьи Трудового кодекса Российской Федерации будут действовать в следующей редакции </w:t>
      </w:r>
      <w:r>
        <w:rPr>
          <w:b/>
          <w:bCs/>
          <w:color w:val="000000"/>
          <w:sz w:val="28"/>
          <w:szCs w:val="28"/>
        </w:rPr>
        <w:t>(жирным шрифтом выделены внесенные изменения):</w:t>
      </w:r>
    </w:p>
    <w:p w:rsidR="00D61D98" w:rsidRDefault="00D61D98" w:rsidP="00D61D98">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D61D98" w:rsidRPr="00772B3E"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Статья 57. Содержание трудового договора</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bookmarkStart w:id="0" w:name="p11"/>
      <w:bookmarkEnd w:id="0"/>
      <w:r w:rsidRPr="009D2AAB">
        <w:rPr>
          <w:rFonts w:ascii="Times New Roman" w:eastAsia="Times New Roman" w:hAnsi="Times New Roman" w:cs="Times New Roman"/>
          <w:sz w:val="28"/>
          <w:szCs w:val="28"/>
          <w:lang w:val="ru-RU" w:eastAsia="ru-RU"/>
        </w:rPr>
        <w:t xml:space="preserve">В трудовом договоре указываются: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фамилия, имя, отчество работника и наименование работодателя (фамилия, имя, отчество работодателя - физического лица), заключивших трудовой договор;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сведения о документах, удостоверяющих личность работника и работодателя - физического лица;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сведения о представителе работодателя, подписавшем трудовой договор, и основание, в силу которого он наделен соответствующими полномочиями;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место и дата заключения трудового договора.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bookmarkStart w:id="1" w:name="p17"/>
      <w:bookmarkEnd w:id="1"/>
      <w:r w:rsidRPr="009D2AAB">
        <w:rPr>
          <w:rFonts w:ascii="Times New Roman" w:eastAsia="Times New Roman" w:hAnsi="Times New Roman" w:cs="Times New Roman"/>
          <w:sz w:val="28"/>
          <w:szCs w:val="28"/>
          <w:lang w:val="ru-RU" w:eastAsia="ru-RU"/>
        </w:rPr>
        <w:t xml:space="preserve">Обязательными для включения в трудовой договор являются следующие условия: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hyperlink r:id="rId5" w:history="1">
        <w:r w:rsidRPr="009D2AAB">
          <w:rPr>
            <w:rFonts w:ascii="Times New Roman" w:eastAsia="Times New Roman" w:hAnsi="Times New Roman" w:cs="Times New Roman"/>
            <w:sz w:val="28"/>
            <w:szCs w:val="28"/>
            <w:lang w:val="ru-RU" w:eastAsia="ru-RU"/>
          </w:rPr>
          <w:t>место работы</w:t>
        </w:r>
      </w:hyperlink>
      <w:r w:rsidRPr="009D2AAB">
        <w:rPr>
          <w:rFonts w:ascii="Times New Roman" w:eastAsia="Times New Roman" w:hAnsi="Times New Roman" w:cs="Times New Roman"/>
          <w:sz w:val="28"/>
          <w:szCs w:val="28"/>
          <w:lang w:val="ru-RU" w:eastAsia="ru-RU"/>
        </w:rPr>
        <w:t xml:space="preserve">,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w:t>
      </w:r>
      <w:hyperlink r:id="rId6" w:history="1">
        <w:r w:rsidRPr="009D2AAB">
          <w:rPr>
            <w:rFonts w:ascii="Times New Roman" w:eastAsia="Times New Roman" w:hAnsi="Times New Roman" w:cs="Times New Roman"/>
            <w:sz w:val="28"/>
            <w:szCs w:val="28"/>
            <w:lang w:val="ru-RU" w:eastAsia="ru-RU"/>
          </w:rPr>
          <w:t>другой местности</w:t>
        </w:r>
      </w:hyperlink>
      <w:r w:rsidRPr="009D2AAB">
        <w:rPr>
          <w:rFonts w:ascii="Times New Roman" w:eastAsia="Times New Roman" w:hAnsi="Times New Roman" w:cs="Times New Roman"/>
          <w:sz w:val="28"/>
          <w:szCs w:val="28"/>
          <w:lang w:val="ru-RU" w:eastAsia="ru-RU"/>
        </w:rPr>
        <w:t xml:space="preserve">, - место работы с указанием обособленного структурного подразделения и его местонахождения; </w:t>
      </w:r>
    </w:p>
    <w:p w:rsidR="00D61D98" w:rsidRPr="00772B3E"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sz w:val="28"/>
          <w:szCs w:val="28"/>
          <w:lang w:val="ru-RU"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7" w:history="1">
        <w:r w:rsidRPr="009D2AAB">
          <w:rPr>
            <w:rFonts w:ascii="Times New Roman" w:eastAsia="Times New Roman" w:hAnsi="Times New Roman" w:cs="Times New Roman"/>
            <w:sz w:val="28"/>
            <w:szCs w:val="28"/>
            <w:lang w:val="ru-RU" w:eastAsia="ru-RU"/>
          </w:rPr>
          <w:t>порядке</w:t>
        </w:r>
      </w:hyperlink>
      <w:r w:rsidRPr="009D2AAB">
        <w:rPr>
          <w:rFonts w:ascii="Times New Roman" w:eastAsia="Times New Roman" w:hAnsi="Times New Roman" w:cs="Times New Roman"/>
          <w:sz w:val="28"/>
          <w:szCs w:val="28"/>
          <w:lang w:val="ru-RU" w:eastAsia="ru-RU"/>
        </w:rPr>
        <w:t xml:space="preserve">, устанавливаемом Правительством Российской Федерации, или соответствующим положениям профессиональных </w:t>
      </w:r>
      <w:r w:rsidRPr="009D2AAB">
        <w:rPr>
          <w:rFonts w:ascii="Times New Roman" w:eastAsia="Times New Roman" w:hAnsi="Times New Roman" w:cs="Times New Roman"/>
          <w:b/>
          <w:bCs/>
          <w:sz w:val="28"/>
          <w:szCs w:val="28"/>
          <w:lang w:val="ru-RU" w:eastAsia="ru-RU"/>
        </w:rPr>
        <w:t xml:space="preserve">стандартов. При заключении срочного трудового договора о </w:t>
      </w:r>
      <w:hyperlink w:anchor="p127" w:history="1">
        <w:r w:rsidRPr="009D2AAB">
          <w:rPr>
            <w:rFonts w:ascii="Times New Roman" w:eastAsia="Times New Roman" w:hAnsi="Times New Roman" w:cs="Times New Roman"/>
            <w:b/>
            <w:bCs/>
            <w:sz w:val="28"/>
            <w:szCs w:val="28"/>
            <w:lang w:val="ru-RU" w:eastAsia="ru-RU"/>
          </w:rPr>
          <w:t>стажировке</w:t>
        </w:r>
      </w:hyperlink>
      <w:r w:rsidRPr="009D2AAB">
        <w:rPr>
          <w:rFonts w:ascii="Times New Roman" w:eastAsia="Times New Roman" w:hAnsi="Times New Roman" w:cs="Times New Roman"/>
          <w:b/>
          <w:bCs/>
          <w:sz w:val="28"/>
          <w:szCs w:val="28"/>
          <w:lang w:val="ru-RU" w:eastAsia="ru-RU"/>
        </w:rPr>
        <w:t xml:space="preserve"> в </w:t>
      </w:r>
      <w:r w:rsidRPr="009D2AAB">
        <w:rPr>
          <w:rFonts w:ascii="Times New Roman" w:eastAsia="Times New Roman" w:hAnsi="Times New Roman" w:cs="Times New Roman"/>
          <w:b/>
          <w:bCs/>
          <w:sz w:val="28"/>
          <w:szCs w:val="28"/>
          <w:lang w:val="ru-RU" w:eastAsia="ru-RU"/>
        </w:rPr>
        <w:lastRenderedPageBreak/>
        <w:t xml:space="preserve">сфере труда в наименовании должности, профессии или специальности стажера указывается, что работник является стажером;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условия оплаты труда (в том числе размер тарифной ставки или оклада (должностного оклада) работника, доплаты, надбавки и поощрительные выплаты);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режим рабочего времени и времени отдыха (если для данного работника он отличается от общих правил, действующих у данного работодателя);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условия, определяющие в необходимых случаях характер работы (подвижной, разъездной, в пути, другой характер работы);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условия труда на рабочем месте;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условие об обязательном социальном страховании работника в соответствии с настоящим Кодексом и иными федеральными законами;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другие условия в случаях, предусмотренных трудовым законодательством и иными нормативными правовыми актами, содержащими нормы трудового права.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Если при заключении трудового договора в него не были включены какие-либо сведения и (или) условия из числа предусмотренных </w:t>
      </w:r>
      <w:hyperlink w:anchor="p11" w:history="1">
        <w:r w:rsidRPr="009D2AAB">
          <w:rPr>
            <w:rFonts w:ascii="Times New Roman" w:eastAsia="Times New Roman" w:hAnsi="Times New Roman" w:cs="Times New Roman"/>
            <w:sz w:val="28"/>
            <w:szCs w:val="28"/>
            <w:lang w:val="ru-RU" w:eastAsia="ru-RU"/>
          </w:rPr>
          <w:t>частями первой</w:t>
        </w:r>
      </w:hyperlink>
      <w:r w:rsidRPr="009D2AAB">
        <w:rPr>
          <w:rFonts w:ascii="Times New Roman" w:eastAsia="Times New Roman" w:hAnsi="Times New Roman" w:cs="Times New Roman"/>
          <w:sz w:val="28"/>
          <w:szCs w:val="28"/>
          <w:lang w:val="ru-RU" w:eastAsia="ru-RU"/>
        </w:rPr>
        <w:t xml:space="preserve"> и </w:t>
      </w:r>
      <w:hyperlink w:anchor="p17" w:history="1">
        <w:r w:rsidRPr="009D2AAB">
          <w:rPr>
            <w:rFonts w:ascii="Times New Roman" w:eastAsia="Times New Roman" w:hAnsi="Times New Roman" w:cs="Times New Roman"/>
            <w:sz w:val="28"/>
            <w:szCs w:val="28"/>
            <w:lang w:val="ru-RU" w:eastAsia="ru-RU"/>
          </w:rPr>
          <w:t>второй</w:t>
        </w:r>
      </w:hyperlink>
      <w:r w:rsidRPr="009D2AAB">
        <w:rPr>
          <w:rFonts w:ascii="Times New Roman" w:eastAsia="Times New Roman" w:hAnsi="Times New Roman" w:cs="Times New Roman"/>
          <w:sz w:val="28"/>
          <w:szCs w:val="28"/>
          <w:lang w:val="ru-RU" w:eastAsia="ru-RU"/>
        </w:rP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об уточнении </w:t>
      </w:r>
      <w:hyperlink r:id="rId8" w:history="1">
        <w:r w:rsidRPr="009D2AAB">
          <w:rPr>
            <w:rFonts w:ascii="Times New Roman" w:eastAsia="Times New Roman" w:hAnsi="Times New Roman" w:cs="Times New Roman"/>
            <w:sz w:val="28"/>
            <w:szCs w:val="28"/>
            <w:lang w:val="ru-RU" w:eastAsia="ru-RU"/>
          </w:rPr>
          <w:t>места работы</w:t>
        </w:r>
      </w:hyperlink>
      <w:r w:rsidRPr="009D2AAB">
        <w:rPr>
          <w:rFonts w:ascii="Times New Roman" w:eastAsia="Times New Roman" w:hAnsi="Times New Roman" w:cs="Times New Roman"/>
          <w:sz w:val="28"/>
          <w:szCs w:val="28"/>
          <w:lang w:val="ru-RU" w:eastAsia="ru-RU"/>
        </w:rPr>
        <w:t xml:space="preserve"> (с указанием структурного подразделения и его местонахождения) и (или) о </w:t>
      </w:r>
      <w:hyperlink r:id="rId9" w:history="1">
        <w:r w:rsidRPr="009D2AAB">
          <w:rPr>
            <w:rFonts w:ascii="Times New Roman" w:eastAsia="Times New Roman" w:hAnsi="Times New Roman" w:cs="Times New Roman"/>
            <w:sz w:val="28"/>
            <w:szCs w:val="28"/>
            <w:lang w:val="ru-RU" w:eastAsia="ru-RU"/>
          </w:rPr>
          <w:t>рабочем месте</w:t>
        </w:r>
      </w:hyperlink>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об испытании;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 неразглашении охраняемой законом </w:t>
      </w:r>
      <w:hyperlink r:id="rId10" w:history="1">
        <w:r w:rsidRPr="009D2AAB">
          <w:rPr>
            <w:rFonts w:ascii="Times New Roman" w:eastAsia="Times New Roman" w:hAnsi="Times New Roman" w:cs="Times New Roman"/>
            <w:sz w:val="28"/>
            <w:szCs w:val="28"/>
            <w:lang w:val="ru-RU" w:eastAsia="ru-RU"/>
          </w:rPr>
          <w:t>тайны</w:t>
        </w:r>
      </w:hyperlink>
      <w:r w:rsidRPr="009D2AAB">
        <w:rPr>
          <w:rFonts w:ascii="Times New Roman" w:eastAsia="Times New Roman" w:hAnsi="Times New Roman" w:cs="Times New Roman"/>
          <w:sz w:val="28"/>
          <w:szCs w:val="28"/>
          <w:lang w:val="ru-RU" w:eastAsia="ru-RU"/>
        </w:rPr>
        <w:t xml:space="preserve"> (государственной, служебной, коммерческой и иной);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lastRenderedPageBreak/>
        <w:t xml:space="preserve">об обязанности работника отработать после обучения не менее установленного договором срока, если обучение проводилось за счет средств работодателя;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 видах и об условиях дополнительного страхования работника;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об улучшении социально-бытовых условий работника и членов его семьи;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о дополнительном негосударственном пенсионном обеспечении работника</w:t>
      </w:r>
      <w:r>
        <w:rPr>
          <w:rFonts w:ascii="Times New Roman" w:eastAsia="Times New Roman" w:hAnsi="Times New Roman" w:cs="Times New Roman"/>
          <w:sz w:val="28"/>
          <w:szCs w:val="28"/>
          <w:lang w:val="ru-RU" w:eastAsia="ru-RU"/>
        </w:rPr>
        <w:t>.</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 </w:t>
      </w:r>
    </w:p>
    <w:p w:rsidR="00D61D98" w:rsidRPr="009D2AAB" w:rsidRDefault="00D61D98" w:rsidP="00D61D98">
      <w:pPr>
        <w:spacing w:after="0" w:line="288" w:lineRule="atLeast"/>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b/>
          <w:bCs/>
          <w:sz w:val="28"/>
          <w:szCs w:val="28"/>
          <w:lang w:val="ru-RU" w:eastAsia="ru-RU"/>
        </w:rPr>
        <w:t>Статья 58. Срок трудового договора</w:t>
      </w:r>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Трудовые договоры могут заключаться: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1) на неопределенный срок;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2) на определенный срок не более пяти лет (срочный трудовой договор), если иной срок не установлен настоящим Кодексом и иными федеральными законами. </w:t>
      </w:r>
    </w:p>
    <w:p w:rsidR="00D61D98" w:rsidRPr="00772B3E"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w:anchor="p76" w:history="1">
        <w:r w:rsidRPr="009D2AAB">
          <w:rPr>
            <w:rFonts w:ascii="Times New Roman" w:eastAsia="Times New Roman" w:hAnsi="Times New Roman" w:cs="Times New Roman"/>
            <w:sz w:val="28"/>
            <w:szCs w:val="28"/>
            <w:lang w:val="ru-RU" w:eastAsia="ru-RU"/>
          </w:rPr>
          <w:t>частью первой статьи 59</w:t>
        </w:r>
      </w:hyperlink>
      <w:r w:rsidRPr="009D2AAB">
        <w:rPr>
          <w:rFonts w:ascii="Times New Roman" w:eastAsia="Times New Roman" w:hAnsi="Times New Roman" w:cs="Times New Roman"/>
          <w:sz w:val="28"/>
          <w:szCs w:val="28"/>
          <w:lang w:val="ru-RU" w:eastAsia="ru-RU"/>
        </w:rPr>
        <w:t xml:space="preserve"> настоящего Кодекса. В случаях, предусмотренных </w:t>
      </w:r>
      <w:hyperlink w:anchor="p94" w:history="1">
        <w:r w:rsidRPr="009D2AAB">
          <w:rPr>
            <w:rFonts w:ascii="Times New Roman" w:eastAsia="Times New Roman" w:hAnsi="Times New Roman" w:cs="Times New Roman"/>
            <w:sz w:val="28"/>
            <w:szCs w:val="28"/>
            <w:lang w:val="ru-RU" w:eastAsia="ru-RU"/>
          </w:rPr>
          <w:t>частью второй статьи 59</w:t>
        </w:r>
      </w:hyperlink>
      <w:r w:rsidRPr="009D2AAB">
        <w:rPr>
          <w:rFonts w:ascii="Times New Roman" w:eastAsia="Times New Roman" w:hAnsi="Times New Roman" w:cs="Times New Roman"/>
          <w:sz w:val="28"/>
          <w:szCs w:val="28"/>
          <w:lang w:val="ru-RU" w:eastAsia="ru-RU"/>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Если в трудовом договоре не оговорен срок его действия, то договор считается заключенным на неопределенный срок. </w:t>
      </w:r>
    </w:p>
    <w:p w:rsidR="00D61D98" w:rsidRPr="00772B3E"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sz w:val="28"/>
          <w:szCs w:val="28"/>
          <w:lang w:val="ru-RU" w:eastAsia="ru-RU"/>
        </w:rPr>
        <w:t xml:space="preserve">В случае, </w:t>
      </w:r>
      <w:r w:rsidRPr="009D2AAB">
        <w:rPr>
          <w:rFonts w:ascii="Times New Roman" w:eastAsia="Times New Roman" w:hAnsi="Times New Roman" w:cs="Times New Roman"/>
          <w:b/>
          <w:bCs/>
          <w:sz w:val="28"/>
          <w:szCs w:val="28"/>
          <w:lang w:val="ru-RU" w:eastAsia="ru-RU"/>
        </w:rPr>
        <w:t>если</w:t>
      </w:r>
      <w:r w:rsidRPr="009D2AAB">
        <w:rPr>
          <w:rFonts w:ascii="Times New Roman" w:eastAsia="Times New Roman" w:hAnsi="Times New Roman" w:cs="Times New Roman"/>
          <w:sz w:val="28"/>
          <w:szCs w:val="28"/>
          <w:lang w:val="ru-RU" w:eastAsia="ru-RU"/>
        </w:rPr>
        <w:t xml:space="preserve">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w:t>
      </w:r>
      <w:r w:rsidRPr="009D2AAB">
        <w:rPr>
          <w:rFonts w:ascii="Times New Roman" w:eastAsia="Times New Roman" w:hAnsi="Times New Roman" w:cs="Times New Roman"/>
          <w:sz w:val="28"/>
          <w:szCs w:val="28"/>
          <w:lang w:val="ru-RU" w:eastAsia="ru-RU"/>
        </w:rPr>
        <w:lastRenderedPageBreak/>
        <w:t xml:space="preserve">считается заключенным на неопределенный срок, </w:t>
      </w:r>
      <w:r w:rsidRPr="009D2AAB">
        <w:rPr>
          <w:rFonts w:ascii="Times New Roman" w:eastAsia="Times New Roman" w:hAnsi="Times New Roman" w:cs="Times New Roman"/>
          <w:b/>
          <w:bCs/>
          <w:sz w:val="28"/>
          <w:szCs w:val="28"/>
          <w:lang w:val="ru-RU" w:eastAsia="ru-RU"/>
        </w:rPr>
        <w:t xml:space="preserve">за исключением случая заключения срочного трудового договора о </w:t>
      </w:r>
      <w:hyperlink w:anchor="p127" w:history="1">
        <w:r w:rsidRPr="009D2AAB">
          <w:rPr>
            <w:rFonts w:ascii="Times New Roman" w:eastAsia="Times New Roman" w:hAnsi="Times New Roman" w:cs="Times New Roman"/>
            <w:b/>
            <w:bCs/>
            <w:sz w:val="28"/>
            <w:szCs w:val="28"/>
            <w:lang w:val="ru-RU" w:eastAsia="ru-RU"/>
          </w:rPr>
          <w:t>стажировке</w:t>
        </w:r>
      </w:hyperlink>
      <w:r w:rsidRPr="009D2AAB">
        <w:rPr>
          <w:rFonts w:ascii="Times New Roman" w:eastAsia="Times New Roman" w:hAnsi="Times New Roman" w:cs="Times New Roman"/>
          <w:b/>
          <w:bCs/>
          <w:sz w:val="28"/>
          <w:szCs w:val="28"/>
          <w:lang w:val="ru-RU" w:eastAsia="ru-RU"/>
        </w:rPr>
        <w:t xml:space="preserve"> в сфере труда. </w:t>
      </w:r>
    </w:p>
    <w:p w:rsidR="00D61D98"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w:t>
      </w:r>
    </w:p>
    <w:p w:rsidR="00D61D98"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Запрещается заключение срочных трудовых договоров</w:t>
      </w:r>
      <w:r w:rsidRPr="009D2AAB">
        <w:rPr>
          <w:rFonts w:ascii="Times New Roman" w:eastAsia="Times New Roman" w:hAnsi="Times New Roman" w:cs="Times New Roman"/>
          <w:b/>
          <w:bCs/>
          <w:sz w:val="28"/>
          <w:szCs w:val="28"/>
          <w:lang w:val="ru-RU" w:eastAsia="ru-RU"/>
        </w:rPr>
        <w:t>,</w:t>
      </w:r>
      <w:r w:rsidRPr="009D2AAB">
        <w:rPr>
          <w:rFonts w:ascii="Times New Roman" w:eastAsia="Times New Roman" w:hAnsi="Times New Roman" w:cs="Times New Roman"/>
          <w:sz w:val="28"/>
          <w:szCs w:val="28"/>
          <w:lang w:val="ru-RU" w:eastAsia="ru-RU"/>
        </w:rPr>
        <w:t xml:space="preserve"> </w:t>
      </w:r>
      <w:r w:rsidRPr="009D2AAB">
        <w:rPr>
          <w:rFonts w:ascii="Times New Roman" w:eastAsia="Times New Roman" w:hAnsi="Times New Roman" w:cs="Times New Roman"/>
          <w:b/>
          <w:bCs/>
          <w:sz w:val="28"/>
          <w:szCs w:val="28"/>
          <w:lang w:val="ru-RU" w:eastAsia="ru-RU"/>
        </w:rPr>
        <w:t>в том числе о стажировке в сфере труда,</w:t>
      </w:r>
      <w:r w:rsidRPr="009D2AAB">
        <w:rPr>
          <w:rFonts w:ascii="Times New Roman" w:eastAsia="Times New Roman" w:hAnsi="Times New Roman" w:cs="Times New Roman"/>
          <w:sz w:val="28"/>
          <w:szCs w:val="28"/>
          <w:lang w:val="ru-RU" w:eastAsia="ru-RU"/>
        </w:rPr>
        <w:t xml:space="preserve">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772B3E"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b/>
          <w:bCs/>
          <w:sz w:val="28"/>
          <w:szCs w:val="28"/>
          <w:lang w:val="ru-RU" w:eastAsia="ru-RU"/>
        </w:rPr>
        <w:t>Статья 59. Срочный трудовой договор</w:t>
      </w:r>
      <w:r w:rsidRPr="009D2AAB">
        <w:rPr>
          <w:rFonts w:ascii="Times New Roman" w:eastAsia="Times New Roman" w:hAnsi="Times New Roman" w:cs="Times New Roman"/>
          <w:sz w:val="28"/>
          <w:szCs w:val="28"/>
          <w:lang w:val="ru-RU" w:eastAsia="ru-RU"/>
        </w:rPr>
        <w:t xml:space="preserve"> </w:t>
      </w:r>
      <w:bookmarkStart w:id="2" w:name="p76"/>
      <w:bookmarkEnd w:id="2"/>
    </w:p>
    <w:p w:rsidR="00D61D98" w:rsidRPr="00772B3E"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Срочный трудовой договор заключается: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на время выполнения временных (</w:t>
      </w:r>
      <w:hyperlink r:id="rId11" w:history="1">
        <w:r w:rsidRPr="009D2AAB">
          <w:rPr>
            <w:rFonts w:ascii="Times New Roman" w:eastAsia="Times New Roman" w:hAnsi="Times New Roman" w:cs="Times New Roman"/>
            <w:sz w:val="28"/>
            <w:szCs w:val="28"/>
            <w:lang w:val="ru-RU" w:eastAsia="ru-RU"/>
          </w:rPr>
          <w:t>до двух месяцев</w:t>
        </w:r>
      </w:hyperlink>
      <w:r w:rsidRPr="009D2AAB">
        <w:rPr>
          <w:rFonts w:ascii="Times New Roman" w:eastAsia="Times New Roman" w:hAnsi="Times New Roman" w:cs="Times New Roman"/>
          <w:sz w:val="28"/>
          <w:szCs w:val="28"/>
          <w:lang w:val="ru-RU" w:eastAsia="ru-RU"/>
        </w:rPr>
        <w:t xml:space="preserve">) работ;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для выполнения </w:t>
      </w:r>
      <w:hyperlink r:id="rId12" w:history="1">
        <w:r w:rsidRPr="009D2AAB">
          <w:rPr>
            <w:rFonts w:ascii="Times New Roman" w:eastAsia="Times New Roman" w:hAnsi="Times New Roman" w:cs="Times New Roman"/>
            <w:sz w:val="28"/>
            <w:szCs w:val="28"/>
            <w:lang w:val="ru-RU" w:eastAsia="ru-RU"/>
          </w:rPr>
          <w:t>сезонных работ</w:t>
        </w:r>
      </w:hyperlink>
      <w:r w:rsidRPr="009D2AAB">
        <w:rPr>
          <w:rFonts w:ascii="Times New Roman" w:eastAsia="Times New Roman" w:hAnsi="Times New Roman" w:cs="Times New Roman"/>
          <w:sz w:val="28"/>
          <w:szCs w:val="28"/>
          <w:lang w:val="ru-RU" w:eastAsia="ru-RU"/>
        </w:rPr>
        <w:t xml:space="preserve">, когда в силу природных условий работа может производиться только в течение определенного периода (сезона);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направляемыми на работу </w:t>
      </w:r>
      <w:hyperlink r:id="rId13" w:history="1">
        <w:r w:rsidRPr="009D2AAB">
          <w:rPr>
            <w:rFonts w:ascii="Times New Roman" w:eastAsia="Times New Roman" w:hAnsi="Times New Roman" w:cs="Times New Roman"/>
            <w:sz w:val="28"/>
            <w:szCs w:val="28"/>
            <w:lang w:val="ru-RU" w:eastAsia="ru-RU"/>
          </w:rPr>
          <w:t>за границу</w:t>
        </w:r>
      </w:hyperlink>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поступающими на работу в организации, созданные на заведомо определенный период или для выполнения заведомо определенной работы;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принимаемыми для выполнения заведомо определенной работы в случаях, когда ее завершение не может быть определено конкретной датой; </w:t>
      </w:r>
    </w:p>
    <w:p w:rsidR="00D61D98"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для выполнения работ, непосредственно связанных с получением дополнительного профессионального образования в форме стажировки, а также с прохождением практики в рамках освоения основных профессиональных образовательных программ и дополнительных профессиональных программ;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w:t>
      </w:r>
      <w:r w:rsidRPr="009D2AAB">
        <w:rPr>
          <w:rFonts w:ascii="Times New Roman" w:eastAsia="Times New Roman" w:hAnsi="Times New Roman" w:cs="Times New Roman"/>
          <w:sz w:val="28"/>
          <w:szCs w:val="28"/>
          <w:lang w:val="ru-RU" w:eastAsia="ru-RU"/>
        </w:rPr>
        <w:lastRenderedPageBreak/>
        <w:t xml:space="preserve">местного самоуправления, в политических партиях и других общественных объединениях;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направленными органами службы занятости населения на работы временного характера и </w:t>
      </w:r>
      <w:hyperlink r:id="rId14" w:history="1">
        <w:r w:rsidRPr="009D2AAB">
          <w:rPr>
            <w:rFonts w:ascii="Times New Roman" w:eastAsia="Times New Roman" w:hAnsi="Times New Roman" w:cs="Times New Roman"/>
            <w:sz w:val="28"/>
            <w:szCs w:val="28"/>
            <w:lang w:val="ru-RU" w:eastAsia="ru-RU"/>
          </w:rPr>
          <w:t>общественные работы</w:t>
        </w:r>
      </w:hyperlink>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гражданами, направленными для прохождения </w:t>
      </w:r>
      <w:hyperlink r:id="rId15" w:history="1">
        <w:r w:rsidRPr="009D2AAB">
          <w:rPr>
            <w:rFonts w:ascii="Times New Roman" w:eastAsia="Times New Roman" w:hAnsi="Times New Roman" w:cs="Times New Roman"/>
            <w:sz w:val="28"/>
            <w:szCs w:val="28"/>
            <w:lang w:val="ru-RU" w:eastAsia="ru-RU"/>
          </w:rPr>
          <w:t>альтернативной</w:t>
        </w:r>
      </w:hyperlink>
      <w:r w:rsidRPr="009D2AAB">
        <w:rPr>
          <w:rFonts w:ascii="Times New Roman" w:eastAsia="Times New Roman" w:hAnsi="Times New Roman" w:cs="Times New Roman"/>
          <w:sz w:val="28"/>
          <w:szCs w:val="28"/>
          <w:lang w:val="ru-RU" w:eastAsia="ru-RU"/>
        </w:rPr>
        <w:t xml:space="preserve"> гражданской службы; </w:t>
      </w:r>
    </w:p>
    <w:p w:rsidR="00D61D98"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bookmarkStart w:id="3" w:name="p91"/>
      <w:bookmarkEnd w:id="3"/>
      <w:r w:rsidRPr="009D2AAB">
        <w:rPr>
          <w:rFonts w:ascii="Times New Roman" w:eastAsia="Times New Roman" w:hAnsi="Times New Roman" w:cs="Times New Roman"/>
          <w:b/>
          <w:bCs/>
          <w:sz w:val="28"/>
          <w:szCs w:val="28"/>
          <w:lang w:val="ru-RU" w:eastAsia="ru-RU"/>
        </w:rPr>
        <w:t xml:space="preserve">с лицами, принимаемыми на работу для прохождения </w:t>
      </w:r>
      <w:hyperlink w:anchor="p127" w:history="1">
        <w:r w:rsidRPr="009D2AAB">
          <w:rPr>
            <w:rFonts w:ascii="Times New Roman" w:eastAsia="Times New Roman" w:hAnsi="Times New Roman" w:cs="Times New Roman"/>
            <w:b/>
            <w:bCs/>
            <w:sz w:val="28"/>
            <w:szCs w:val="28"/>
            <w:lang w:val="ru-RU" w:eastAsia="ru-RU"/>
          </w:rPr>
          <w:t>стажировки</w:t>
        </w:r>
      </w:hyperlink>
      <w:r w:rsidRPr="009D2AAB">
        <w:rPr>
          <w:rFonts w:ascii="Times New Roman" w:eastAsia="Times New Roman" w:hAnsi="Times New Roman" w:cs="Times New Roman"/>
          <w:b/>
          <w:bCs/>
          <w:sz w:val="28"/>
          <w:szCs w:val="28"/>
          <w:lang w:val="ru-RU" w:eastAsia="ru-RU"/>
        </w:rPr>
        <w:t xml:space="preserve"> в сфере труда;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в других случаях, предусмотренных настоящим Кодексом или иными федеральными законами.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bookmarkStart w:id="4" w:name="p94"/>
      <w:bookmarkEnd w:id="4"/>
      <w:r w:rsidRPr="009D2AAB">
        <w:rPr>
          <w:rFonts w:ascii="Times New Roman" w:eastAsia="Times New Roman" w:hAnsi="Times New Roman" w:cs="Times New Roman"/>
          <w:sz w:val="28"/>
          <w:szCs w:val="28"/>
          <w:lang w:val="ru-RU" w:eastAsia="ru-RU"/>
        </w:rPr>
        <w:t xml:space="preserve">По соглашению сторон срочный трудовой договор может заключаться: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70 человек (в сфере розничной торговли и бытового обслуживания - 20 человек);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поступающими на работу в организации, расположенные в </w:t>
      </w:r>
      <w:hyperlink r:id="rId16" w:history="1">
        <w:r w:rsidRPr="009D2AAB">
          <w:rPr>
            <w:rFonts w:ascii="Times New Roman" w:eastAsia="Times New Roman" w:hAnsi="Times New Roman" w:cs="Times New Roman"/>
            <w:sz w:val="28"/>
            <w:szCs w:val="28"/>
            <w:lang w:val="ru-RU" w:eastAsia="ru-RU"/>
          </w:rPr>
          <w:t>районах Крайнего Севера</w:t>
        </w:r>
      </w:hyperlink>
      <w:r w:rsidRPr="009D2AAB">
        <w:rPr>
          <w:rFonts w:ascii="Times New Roman" w:eastAsia="Times New Roman" w:hAnsi="Times New Roman" w:cs="Times New Roman"/>
          <w:sz w:val="28"/>
          <w:szCs w:val="28"/>
          <w:lang w:val="ru-RU" w:eastAsia="ru-RU"/>
        </w:rPr>
        <w:t xml:space="preserve"> и приравненных к ним местностях, если это связано с переездом к месту работы;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17" w:history="1">
        <w:r w:rsidRPr="009D2AAB">
          <w:rPr>
            <w:rFonts w:ascii="Times New Roman" w:eastAsia="Times New Roman" w:hAnsi="Times New Roman" w:cs="Times New Roman"/>
            <w:sz w:val="28"/>
            <w:szCs w:val="28"/>
            <w:u w:val="single"/>
            <w:lang w:val="ru-RU" w:eastAsia="ru-RU"/>
          </w:rPr>
          <w:t>перечнями</w:t>
        </w:r>
      </w:hyperlink>
      <w:r w:rsidRPr="009D2AAB">
        <w:rPr>
          <w:rFonts w:ascii="Times New Roman" w:eastAsia="Times New Roman" w:hAnsi="Times New Roman" w:cs="Times New Roman"/>
          <w:sz w:val="28"/>
          <w:szCs w:val="28"/>
          <w:lang w:val="ru-RU" w:eastAsia="ru-RU"/>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руководителем организации, его заместителями и главным бухгалтером независимо от организационно-правовой формы и формы собственности организации;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получающими образование по очной форме обучения;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с</w:t>
      </w:r>
      <w:r w:rsidRPr="009D2AAB">
        <w:rPr>
          <w:rFonts w:ascii="Times New Roman" w:eastAsia="Times New Roman" w:hAnsi="Times New Roman" w:cs="Times New Roman"/>
          <w:sz w:val="28"/>
          <w:szCs w:val="28"/>
          <w:lang w:val="ru-RU" w:eastAsia="ru-RU"/>
        </w:rPr>
        <w:t xml:space="preserve">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поступающими на работу по </w:t>
      </w:r>
      <w:hyperlink r:id="rId18" w:history="1">
        <w:r w:rsidRPr="009D2AAB">
          <w:rPr>
            <w:rFonts w:ascii="Times New Roman" w:eastAsia="Times New Roman" w:hAnsi="Times New Roman" w:cs="Times New Roman"/>
            <w:sz w:val="28"/>
            <w:szCs w:val="28"/>
            <w:lang w:val="ru-RU" w:eastAsia="ru-RU"/>
          </w:rPr>
          <w:t>совместительству</w:t>
        </w:r>
      </w:hyperlink>
      <w:r w:rsidRPr="009D2AAB">
        <w:rPr>
          <w:rFonts w:ascii="Times New Roman" w:eastAsia="Times New Roman" w:hAnsi="Times New Roman" w:cs="Times New Roman"/>
          <w:sz w:val="28"/>
          <w:szCs w:val="28"/>
          <w:lang w:val="ru-RU" w:eastAsia="ru-RU"/>
        </w:rPr>
        <w:t xml:space="preserve">; </w:t>
      </w:r>
    </w:p>
    <w:p w:rsidR="00D61D98"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и численность работников которых не превышает 35 человек;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в других случаях, предусмотренных настоящим Кодексом или иными федеральными </w:t>
      </w:r>
      <w:hyperlink r:id="rId19" w:history="1">
        <w:r w:rsidRPr="009D2AAB">
          <w:rPr>
            <w:rFonts w:ascii="Times New Roman" w:eastAsia="Times New Roman" w:hAnsi="Times New Roman" w:cs="Times New Roman"/>
            <w:sz w:val="28"/>
            <w:szCs w:val="28"/>
            <w:lang w:val="ru-RU" w:eastAsia="ru-RU"/>
          </w:rPr>
          <w:t>законами</w:t>
        </w:r>
      </w:hyperlink>
      <w:r w:rsidRPr="009D2AAB">
        <w:rPr>
          <w:rFonts w:ascii="Times New Roman" w:eastAsia="Times New Roman" w:hAnsi="Times New Roman" w:cs="Times New Roman"/>
          <w:sz w:val="28"/>
          <w:szCs w:val="28"/>
          <w:lang w:val="ru-RU" w:eastAsia="ru-RU"/>
        </w:rPr>
        <w:t xml:space="preserve">. </w:t>
      </w:r>
    </w:p>
    <w:p w:rsidR="00D61D98"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bookmarkStart w:id="5" w:name="p115"/>
      <w:bookmarkEnd w:id="5"/>
      <w:r w:rsidRPr="009D2AAB">
        <w:rPr>
          <w:rFonts w:ascii="Times New Roman" w:eastAsia="Times New Roman" w:hAnsi="Times New Roman" w:cs="Times New Roman"/>
          <w:b/>
          <w:bCs/>
          <w:sz w:val="28"/>
          <w:szCs w:val="28"/>
          <w:lang w:val="ru-RU" w:eastAsia="ru-RU"/>
        </w:rPr>
        <w:t>Статья 351.8. Особенности регулирования труда работников, выполняющих работу по наставничеству в сфере труда</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hyperlink r:id="rId20" w:history="1">
        <w:r w:rsidRPr="009D2AAB">
          <w:rPr>
            <w:rFonts w:ascii="Times New Roman" w:eastAsia="Times New Roman" w:hAnsi="Times New Roman" w:cs="Times New Roman"/>
            <w:sz w:val="28"/>
            <w:szCs w:val="28"/>
            <w:lang w:val="ru-RU" w:eastAsia="ru-RU"/>
          </w:rPr>
          <w:t>Наставничество</w:t>
        </w:r>
      </w:hyperlink>
      <w:r w:rsidRPr="009D2AAB">
        <w:rPr>
          <w:rFonts w:ascii="Times New Roman" w:eastAsia="Times New Roman" w:hAnsi="Times New Roman" w:cs="Times New Roman"/>
          <w:sz w:val="28"/>
          <w:szCs w:val="28"/>
          <w:lang w:val="ru-RU" w:eastAsia="ru-RU"/>
        </w:rPr>
        <w:t xml:space="preserve">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w:t>
      </w:r>
      <w:r w:rsidRPr="009D2AAB">
        <w:rPr>
          <w:rFonts w:ascii="Times New Roman" w:eastAsia="Times New Roman" w:hAnsi="Times New Roman" w:cs="Times New Roman"/>
          <w:b/>
          <w:bCs/>
          <w:sz w:val="28"/>
          <w:szCs w:val="28"/>
          <w:lang w:val="ru-RU" w:eastAsia="ru-RU"/>
        </w:rPr>
        <w:t>,</w:t>
      </w:r>
      <w:r w:rsidRPr="009D2AAB">
        <w:rPr>
          <w:rFonts w:ascii="Times New Roman" w:eastAsia="Times New Roman" w:hAnsi="Times New Roman" w:cs="Times New Roman"/>
          <w:sz w:val="28"/>
          <w:szCs w:val="28"/>
          <w:lang w:val="ru-RU" w:eastAsia="ru-RU"/>
        </w:rPr>
        <w:t xml:space="preserve"> </w:t>
      </w:r>
      <w:r w:rsidRPr="009D2AAB">
        <w:rPr>
          <w:rFonts w:ascii="Times New Roman" w:eastAsia="Times New Roman" w:hAnsi="Times New Roman" w:cs="Times New Roman"/>
          <w:b/>
          <w:bCs/>
          <w:sz w:val="28"/>
          <w:szCs w:val="28"/>
          <w:lang w:val="ru-RU" w:eastAsia="ru-RU"/>
        </w:rPr>
        <w:t xml:space="preserve">в том числе при прохождении им </w:t>
      </w:r>
      <w:hyperlink w:anchor="p127" w:history="1">
        <w:r w:rsidRPr="009D2AAB">
          <w:rPr>
            <w:rFonts w:ascii="Times New Roman" w:eastAsia="Times New Roman" w:hAnsi="Times New Roman" w:cs="Times New Roman"/>
            <w:b/>
            <w:bCs/>
            <w:sz w:val="28"/>
            <w:szCs w:val="28"/>
            <w:lang w:val="ru-RU" w:eastAsia="ru-RU"/>
          </w:rPr>
          <w:t>стажировки</w:t>
        </w:r>
      </w:hyperlink>
      <w:r w:rsidRPr="009D2AAB">
        <w:rPr>
          <w:rFonts w:ascii="Times New Roman" w:eastAsia="Times New Roman" w:hAnsi="Times New Roman" w:cs="Times New Roman"/>
          <w:b/>
          <w:bCs/>
          <w:sz w:val="28"/>
          <w:szCs w:val="28"/>
          <w:lang w:val="ru-RU" w:eastAsia="ru-RU"/>
        </w:rPr>
        <w:t xml:space="preserve"> в сфере труда. </w:t>
      </w:r>
    </w:p>
    <w:p w:rsidR="00D61D98"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 Российской Федерации, муниципальных учреждений.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Размеры и условия осуществления выплат за наставничество работникам иных организаций могут устанавливаться коллективными договорами, соглашениями, локальными нормативными актами.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w:t>
      </w:r>
      <w:r w:rsidRPr="009D2AAB">
        <w:rPr>
          <w:rFonts w:ascii="Times New Roman" w:eastAsia="Times New Roman" w:hAnsi="Times New Roman" w:cs="Times New Roman"/>
          <w:sz w:val="28"/>
          <w:szCs w:val="28"/>
          <w:lang w:val="ru-RU" w:eastAsia="ru-RU"/>
        </w:rPr>
        <w:lastRenderedPageBreak/>
        <w:t xml:space="preserve">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w:t>
      </w:r>
    </w:p>
    <w:p w:rsidR="00D61D98" w:rsidRPr="009D2AAB" w:rsidRDefault="00D61D98" w:rsidP="00D61D98">
      <w:pPr>
        <w:spacing w:before="168"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 </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772B3E"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bookmarkStart w:id="6" w:name="p127"/>
      <w:bookmarkEnd w:id="6"/>
      <w:r w:rsidRPr="009D2AAB">
        <w:rPr>
          <w:rFonts w:ascii="Times New Roman" w:eastAsia="Times New Roman" w:hAnsi="Times New Roman" w:cs="Times New Roman"/>
          <w:b/>
          <w:bCs/>
          <w:sz w:val="28"/>
          <w:szCs w:val="28"/>
          <w:lang w:val="ru-RU" w:eastAsia="ru-RU"/>
        </w:rPr>
        <w:t>Статья 351.9. Особенности регулирования труда работников, проходящих стажировку в сфере труда</w:t>
      </w:r>
    </w:p>
    <w:p w:rsidR="00D61D98" w:rsidRPr="009D2AAB" w:rsidRDefault="00D61D98" w:rsidP="00D61D98">
      <w:pPr>
        <w:spacing w:after="0" w:line="288" w:lineRule="atLeast"/>
        <w:ind w:firstLine="540"/>
        <w:jc w:val="both"/>
        <w:rPr>
          <w:rFonts w:ascii="Times New Roman" w:eastAsia="Times New Roman" w:hAnsi="Times New Roman" w:cs="Times New Roman"/>
          <w:sz w:val="28"/>
          <w:szCs w:val="28"/>
          <w:lang w:val="ru-RU" w:eastAsia="ru-RU"/>
        </w:rPr>
      </w:pPr>
      <w:r w:rsidRPr="009D2AAB">
        <w:rPr>
          <w:rFonts w:ascii="Times New Roman" w:eastAsia="Times New Roman" w:hAnsi="Times New Roman" w:cs="Times New Roman"/>
          <w:sz w:val="28"/>
          <w:szCs w:val="28"/>
          <w:lang w:val="ru-RU" w:eastAsia="ru-RU"/>
        </w:rPr>
        <w:t xml:space="preserve">  </w:t>
      </w:r>
    </w:p>
    <w:p w:rsidR="00D61D98" w:rsidRPr="009D2AAB" w:rsidRDefault="00D61D98" w:rsidP="00D61D98">
      <w:pPr>
        <w:spacing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Стажировка в сфере труда - трудовая деятельность, осуществляемая на основании срочного трудового договора, заключенного в соответствии с </w:t>
      </w:r>
      <w:hyperlink w:anchor="p91" w:history="1">
        <w:r w:rsidRPr="009D2AAB">
          <w:rPr>
            <w:rFonts w:ascii="Times New Roman" w:eastAsia="Times New Roman" w:hAnsi="Times New Roman" w:cs="Times New Roman"/>
            <w:b/>
            <w:bCs/>
            <w:sz w:val="28"/>
            <w:szCs w:val="28"/>
            <w:lang w:val="ru-RU" w:eastAsia="ru-RU"/>
          </w:rPr>
          <w:t>абзацем тринадцатым части первой статьи 59</w:t>
        </w:r>
      </w:hyperlink>
      <w:r w:rsidRPr="009D2AAB">
        <w:rPr>
          <w:rFonts w:ascii="Times New Roman" w:eastAsia="Times New Roman" w:hAnsi="Times New Roman" w:cs="Times New Roman"/>
          <w:b/>
          <w:bCs/>
          <w:sz w:val="28"/>
          <w:szCs w:val="28"/>
          <w:lang w:val="ru-RU" w:eastAsia="ru-RU"/>
        </w:rPr>
        <w:t xml:space="preserve"> настоящего Кодекса между работодателем и лицом, указанным в </w:t>
      </w:r>
      <w:hyperlink w:anchor="p132" w:history="1">
        <w:r w:rsidRPr="009D2AAB">
          <w:rPr>
            <w:rFonts w:ascii="Times New Roman" w:eastAsia="Times New Roman" w:hAnsi="Times New Roman" w:cs="Times New Roman"/>
            <w:b/>
            <w:bCs/>
            <w:sz w:val="28"/>
            <w:szCs w:val="28"/>
            <w:lang w:val="ru-RU" w:eastAsia="ru-RU"/>
          </w:rPr>
          <w:t>части второй</w:t>
        </w:r>
      </w:hyperlink>
      <w:r w:rsidRPr="009D2AAB">
        <w:rPr>
          <w:rFonts w:ascii="Times New Roman" w:eastAsia="Times New Roman" w:hAnsi="Times New Roman" w:cs="Times New Roman"/>
          <w:b/>
          <w:bCs/>
          <w:sz w:val="28"/>
          <w:szCs w:val="28"/>
          <w:lang w:val="ru-RU" w:eastAsia="ru-RU"/>
        </w:rPr>
        <w:t xml:space="preserve"> настоящей статьи, в целях приобретения им первичного опыта профессиональной деятельности, практических навыков и (или) адаптации к трудовой деятельности.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bookmarkStart w:id="7" w:name="p132"/>
      <w:bookmarkEnd w:id="7"/>
      <w:r w:rsidRPr="009D2AAB">
        <w:rPr>
          <w:rFonts w:ascii="Times New Roman" w:eastAsia="Times New Roman" w:hAnsi="Times New Roman" w:cs="Times New Roman"/>
          <w:b/>
          <w:bCs/>
          <w:sz w:val="28"/>
          <w:szCs w:val="28"/>
          <w:lang w:val="ru-RU" w:eastAsia="ru-RU"/>
        </w:rPr>
        <w:t xml:space="preserve">Для целей настоящей статьи под стажером понимается лицо, получившее или получающее среднее профессиональное образование, высшее образование, дополнительное профессиональное образование по программе профессиональной переподготовки либо прошедшее или проходящее профессиональное обучение (по программам профессиональной подготовки по профессиям рабочих, должностям служащих или программам переподготовки рабочих, служащих) и принимаемое на работу для прохождения стажировки в сфере труда по освоенным (осваиваемым) им профессии, специальности или направлению подготовки либо полученной (получаемой) новой квалификации в целях приобретения им первичного опыта профессиональной деятельности, практических навыков и (или) адаптации к трудовой деятельности.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Срочный трудовой договор о стажировке в сфере труда заключается не позднее одного года после получения образования, указанного в </w:t>
      </w:r>
      <w:hyperlink w:anchor="p132" w:history="1">
        <w:r w:rsidRPr="009D2AAB">
          <w:rPr>
            <w:rFonts w:ascii="Times New Roman" w:eastAsia="Times New Roman" w:hAnsi="Times New Roman" w:cs="Times New Roman"/>
            <w:b/>
            <w:bCs/>
            <w:sz w:val="28"/>
            <w:szCs w:val="28"/>
            <w:lang w:val="ru-RU" w:eastAsia="ru-RU"/>
          </w:rPr>
          <w:t>части второй</w:t>
        </w:r>
      </w:hyperlink>
      <w:r w:rsidRPr="009D2AAB">
        <w:rPr>
          <w:rFonts w:ascii="Times New Roman" w:eastAsia="Times New Roman" w:hAnsi="Times New Roman" w:cs="Times New Roman"/>
          <w:b/>
          <w:bCs/>
          <w:sz w:val="28"/>
          <w:szCs w:val="28"/>
          <w:lang w:val="ru-RU" w:eastAsia="ru-RU"/>
        </w:rPr>
        <w:t xml:space="preserve"> настоящей статьи. Течение указанного срока приостанавливается на период призыва на военную службу, в том числе по мобилизации, направления на службу в войска национальной гвардии Российской Федерации по мобилизации или заключения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w:t>
      </w:r>
      <w:r w:rsidRPr="009D2AAB">
        <w:rPr>
          <w:rFonts w:ascii="Times New Roman" w:eastAsia="Times New Roman" w:hAnsi="Times New Roman" w:cs="Times New Roman"/>
          <w:b/>
          <w:bCs/>
          <w:sz w:val="28"/>
          <w:szCs w:val="28"/>
          <w:lang w:val="ru-RU" w:eastAsia="ru-RU"/>
        </w:rPr>
        <w:lastRenderedPageBreak/>
        <w:t xml:space="preserve">войска национальной гвардии Российской Федерации, на период временной нетрудоспособности, отпуска по беременности и родам, отпуска по уходу за ребенком, ухода за больным членом семьи в соответствии с медицинским заключением, выданным в </w:t>
      </w:r>
      <w:hyperlink r:id="rId21" w:history="1">
        <w:r w:rsidRPr="009D2AAB">
          <w:rPr>
            <w:rFonts w:ascii="Times New Roman" w:eastAsia="Times New Roman" w:hAnsi="Times New Roman" w:cs="Times New Roman"/>
            <w:b/>
            <w:bCs/>
            <w:sz w:val="28"/>
            <w:szCs w:val="28"/>
            <w:lang w:val="ru-RU" w:eastAsia="ru-RU"/>
          </w:rPr>
          <w:t>порядке</w:t>
        </w:r>
      </w:hyperlink>
      <w:r w:rsidRPr="009D2AAB">
        <w:rPr>
          <w:rFonts w:ascii="Times New Roman" w:eastAsia="Times New Roman" w:hAnsi="Times New Roman" w:cs="Times New Roman"/>
          <w:b/>
          <w:bCs/>
          <w:sz w:val="28"/>
          <w:szCs w:val="28"/>
          <w:lang w:val="ru-RU" w:eastAsia="ru-RU"/>
        </w:rPr>
        <w:t xml:space="preserve">, установленном федеральными законами и иными нормативными правовыми актами Российской Федерации, а также в других случаях, предусмотренных федеральными законами и иными нормативными правовыми актами Российской Федерации.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Срок срочного трудового договора о стажировке в сфере труда не может превышать шесть месяцев.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На период прохождения стажировки в сфере труда работодатель организует для стажера </w:t>
      </w:r>
      <w:hyperlink w:anchor="p115" w:history="1">
        <w:r w:rsidRPr="009D2AAB">
          <w:rPr>
            <w:rFonts w:ascii="Times New Roman" w:eastAsia="Times New Roman" w:hAnsi="Times New Roman" w:cs="Times New Roman"/>
            <w:b/>
            <w:bCs/>
            <w:sz w:val="28"/>
            <w:szCs w:val="28"/>
            <w:lang w:val="ru-RU" w:eastAsia="ru-RU"/>
          </w:rPr>
          <w:t>наставничество</w:t>
        </w:r>
      </w:hyperlink>
      <w:r w:rsidRPr="009D2AAB">
        <w:rPr>
          <w:rFonts w:ascii="Times New Roman" w:eastAsia="Times New Roman" w:hAnsi="Times New Roman" w:cs="Times New Roman"/>
          <w:b/>
          <w:bCs/>
          <w:sz w:val="28"/>
          <w:szCs w:val="28"/>
          <w:lang w:val="ru-RU" w:eastAsia="ru-RU"/>
        </w:rPr>
        <w:t xml:space="preserve"> в целях оказания помощи в овладении навыками работы на производстве и (или) рабочем месте по освоенным (осваиваемым) профессии, специальности или направлению подготовки либо полученной (получаемой) новой квалификации.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Порядок прохождения стажировки в сфере труда, осуществления наставничества при прохождении указанной стажировки, оценки ее результатов, допустимый объем самостоятельной работы стажера определяются локальным нормативным актом.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Работнику по истечении срока срочного трудового договора о стажировке в сфере труда в случае заключения трудового договора с тем же работодателем, с которым был заключен срочный трудовой договор о стажировке в сфере труда, испытательный срок не устанавливается.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Действие положений настоящей статьи не распространяется на отношения, связанные с прохождением стажировки на рабочем месте (для определенных категорий работников), предусмотренной требованиями охраны труда в соответствии с настоящим Кодексом, а также стажировки в целях допуска к профессиональной деятельности, особенности осуществления которой установлены отдельными федеральными законами или иными нормативными правовыми актами Российской Федерации. </w:t>
      </w:r>
    </w:p>
    <w:p w:rsidR="00D61D98" w:rsidRPr="009D2AAB" w:rsidRDefault="00D61D98" w:rsidP="00D61D98">
      <w:pPr>
        <w:spacing w:before="168" w:after="0" w:line="288" w:lineRule="atLeast"/>
        <w:ind w:firstLine="540"/>
        <w:jc w:val="both"/>
        <w:rPr>
          <w:rFonts w:ascii="Times New Roman" w:eastAsia="Times New Roman" w:hAnsi="Times New Roman" w:cs="Times New Roman"/>
          <w:b/>
          <w:bCs/>
          <w:sz w:val="28"/>
          <w:szCs w:val="28"/>
          <w:lang w:val="ru-RU" w:eastAsia="ru-RU"/>
        </w:rPr>
      </w:pPr>
      <w:r w:rsidRPr="009D2AAB">
        <w:rPr>
          <w:rFonts w:ascii="Times New Roman" w:eastAsia="Times New Roman" w:hAnsi="Times New Roman" w:cs="Times New Roman"/>
          <w:b/>
          <w:bCs/>
          <w:sz w:val="28"/>
          <w:szCs w:val="28"/>
          <w:lang w:val="ru-RU" w:eastAsia="ru-RU"/>
        </w:rPr>
        <w:t xml:space="preserve">Особенности регулирования труда работников, проходящих стажировку в сфере труда, установленные настоящей статьей, не распространяются на государственных служащих и муниципальных служащих. </w:t>
      </w:r>
    </w:p>
    <w:p w:rsidR="00D61D98" w:rsidRPr="00772B3E" w:rsidRDefault="00D61D98" w:rsidP="00D61D98">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D61D98" w:rsidRPr="007A5C23" w:rsidRDefault="00D61D98" w:rsidP="00D61D98">
      <w:pPr>
        <w:pStyle w:val="a3"/>
        <w:spacing w:before="0" w:beforeAutospacing="0" w:after="0" w:afterAutospacing="0" w:line="288" w:lineRule="atLeast"/>
        <w:ind w:firstLine="540"/>
        <w:jc w:val="both"/>
        <w:rPr>
          <w:sz w:val="28"/>
          <w:szCs w:val="28"/>
        </w:rPr>
      </w:pPr>
      <w:r w:rsidRPr="00772B3E">
        <w:rPr>
          <w:sz w:val="28"/>
          <w:szCs w:val="28"/>
        </w:rPr>
        <w:t>Федеральный закон вступает в силу с 1 марта 2027 года.</w:t>
      </w:r>
    </w:p>
    <w:p w:rsidR="00D61D98" w:rsidRDefault="00D61D98"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bookmarkStart w:id="8" w:name="_GoBack"/>
      <w:bookmarkEnd w:id="8"/>
    </w:p>
    <w:p w:rsidR="00CF7719" w:rsidRDefault="00CF7719"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CF7719" w:rsidRDefault="00CF7719"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CA0D29" w:rsidRDefault="00CA0D29"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CA0D29" w:rsidRDefault="00CA0D29" w:rsidP="00CA0D29">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89580A" w:rsidRPr="00D61D98" w:rsidRDefault="0089580A">
      <w:pPr>
        <w:rPr>
          <w:lang w:val="ru-RU"/>
        </w:rPr>
      </w:pPr>
    </w:p>
    <w:sectPr w:rsidR="0089580A" w:rsidRPr="00D61D9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29"/>
    <w:rsid w:val="006420EF"/>
    <w:rsid w:val="0089580A"/>
    <w:rsid w:val="00CA0D29"/>
    <w:rsid w:val="00CF7719"/>
    <w:rsid w:val="00D6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A4C5"/>
  <w15:chartTrackingRefBased/>
  <w15:docId w15:val="{D9940A8A-3CDC-4CFB-AE62-77B87E04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A0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1D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D61D98"/>
    <w:rPr>
      <w:color w:val="0000FF"/>
      <w:u w:val="single"/>
    </w:rPr>
  </w:style>
  <w:style w:type="paragraph" w:customStyle="1" w:styleId="docdata">
    <w:name w:val="docdata"/>
    <w:aliases w:val="docy,v5,4983,bqiaagaaeyqcaaagiaiaaapeegaabewsaaaaaaaaaaaaaaaaaaaaaaaaaaaaaaaaaaaaaaaaaaaaaaaaaaaaaaaaaaaaaaaaaaaaaaaaaaaaaaaaaaaaaaaaaaaaaaaaaaaaaaaaaaaaaaaaaaaaaaaaaaaaaaaaaaaaaaaaaaaaaaaaaaaaaaaaaaaaaaaaaaaaaaaaaaaaaaaaaaaaaaaaaaaaaaaaaaaaaaaa"/>
    <w:basedOn w:val="a"/>
    <w:rsid w:val="00D61D9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16198&amp;dst=100038&amp;field=134&amp;date=14.08.2026" TargetMode="External"/><Relationship Id="rId13" Type="http://schemas.openxmlformats.org/officeDocument/2006/relationships/hyperlink" Target="https://login.consultant.ru/link/?req=doc&amp;base=LAW&amp;n=540439&amp;dst=101895&amp;field=134&amp;date=14.08.2026" TargetMode="External"/><Relationship Id="rId18" Type="http://schemas.openxmlformats.org/officeDocument/2006/relationships/hyperlink" Target="https://login.consultant.ru/link/?req=doc&amp;base=LAW&amp;n=540439&amp;dst=395&amp;field=134&amp;date=14.08.202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35308&amp;dst=100013&amp;field=134&amp;date=14.08.2026" TargetMode="External"/><Relationship Id="rId7" Type="http://schemas.openxmlformats.org/officeDocument/2006/relationships/hyperlink" Target="https://login.consultant.ru/link/?req=doc&amp;base=LAW&amp;n=45740&amp;date=14.08.2026" TargetMode="External"/><Relationship Id="rId12" Type="http://schemas.openxmlformats.org/officeDocument/2006/relationships/hyperlink" Target="https://login.consultant.ru/link/?req=doc&amp;base=LAW&amp;n=540439&amp;dst=1102&amp;field=134&amp;date=14.08.2026" TargetMode="External"/><Relationship Id="rId17" Type="http://schemas.openxmlformats.org/officeDocument/2006/relationships/hyperlink" Target="https://login.consultant.ru/link/?req=doc&amp;base=LAW&amp;n=451496&amp;dst=100006&amp;field=134&amp;date=14.08.2026" TargetMode="External"/><Relationship Id="rId2" Type="http://schemas.openxmlformats.org/officeDocument/2006/relationships/settings" Target="settings.xml"/><Relationship Id="rId16" Type="http://schemas.openxmlformats.org/officeDocument/2006/relationships/hyperlink" Target="https://login.consultant.ru/link/?req=doc&amp;base=LAW&amp;n=400590&amp;dst=100028&amp;field=134&amp;date=14.08.2026" TargetMode="External"/><Relationship Id="rId20" Type="http://schemas.openxmlformats.org/officeDocument/2006/relationships/hyperlink" Target="https://login.consultant.ru/link/?req=doc&amp;base=LAW&amp;n=535015&amp;dst=100002&amp;field=134&amp;date=14.08.2026" TargetMode="External"/><Relationship Id="rId1" Type="http://schemas.openxmlformats.org/officeDocument/2006/relationships/styles" Target="styles.xml"/><Relationship Id="rId6" Type="http://schemas.openxmlformats.org/officeDocument/2006/relationships/hyperlink" Target="https://login.consultant.ru/link/?req=doc&amp;base=LAW&amp;n=521287&amp;dst=100256&amp;field=134&amp;date=14.08.2026" TargetMode="External"/><Relationship Id="rId11" Type="http://schemas.openxmlformats.org/officeDocument/2006/relationships/hyperlink" Target="https://login.consultant.ru/link/?req=doc&amp;base=LAW&amp;n=540439&amp;dst=101722&amp;field=134&amp;date=14.08.2026" TargetMode="External"/><Relationship Id="rId5" Type="http://schemas.openxmlformats.org/officeDocument/2006/relationships/hyperlink" Target="https://login.consultant.ru/link/?req=doc&amp;base=LAW&amp;n=216198&amp;dst=100038&amp;field=134&amp;date=14.08.2026" TargetMode="External"/><Relationship Id="rId15" Type="http://schemas.openxmlformats.org/officeDocument/2006/relationships/hyperlink" Target="https://login.consultant.ru/link/?req=doc&amp;base=LAW&amp;n=541153&amp;dst=100136&amp;field=134&amp;date=14.08.2026" TargetMode="External"/><Relationship Id="rId23" Type="http://schemas.openxmlformats.org/officeDocument/2006/relationships/theme" Target="theme/theme1.xml"/><Relationship Id="rId10" Type="http://schemas.openxmlformats.org/officeDocument/2006/relationships/hyperlink" Target="https://login.consultant.ru/link/?req=doc&amp;base=LAW&amp;n=93980&amp;date=14.08.2026" TargetMode="External"/><Relationship Id="rId19" Type="http://schemas.openxmlformats.org/officeDocument/2006/relationships/hyperlink" Target="https://login.consultant.ru/link/?req=doc&amp;base=LAW&amp;n=520110&amp;dst=100420&amp;field=134&amp;date=14.08.2026" TargetMode="External"/><Relationship Id="rId4" Type="http://schemas.openxmlformats.org/officeDocument/2006/relationships/hyperlink" Target="https://login.consultant.ru/link/?req=doc&amp;base=LAW&amp;n=523076" TargetMode="External"/><Relationship Id="rId9" Type="http://schemas.openxmlformats.org/officeDocument/2006/relationships/hyperlink" Target="https://login.consultant.ru/link/?req=doc&amp;base=LAW&amp;n=540439&amp;dst=2532&amp;field=134&amp;date=14.08.2026" TargetMode="External"/><Relationship Id="rId14" Type="http://schemas.openxmlformats.org/officeDocument/2006/relationships/hyperlink" Target="https://login.consultant.ru/link/?req=doc&amp;base=LAW&amp;n=520110&amp;dst=100429&amp;field=134&amp;date=14.08.202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3043</Words>
  <Characters>17350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2026-07-22T07:34:00Z</dcterms:created>
  <dcterms:modified xsi:type="dcterms:W3CDTF">2026-08-18T01:54:00Z</dcterms:modified>
</cp:coreProperties>
</file>