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45" w:rsidRDefault="00956345" w:rsidP="0095634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65A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январь 2020г.</w:t>
      </w:r>
      <w:r w:rsidRPr="000165A2">
        <w:rPr>
          <w:rFonts w:ascii="Times New Roman" w:hAnsi="Times New Roman" w:cs="Times New Roman"/>
          <w:b/>
          <w:bCs/>
          <w:sz w:val="28"/>
          <w:szCs w:val="28"/>
          <w:lang w:val="ru-RU"/>
        </w:rPr>
        <w:t>):</w:t>
      </w:r>
    </w:p>
    <w:p w:rsidR="00390812" w:rsidRDefault="00390812" w:rsidP="003908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Утверждены методические рекомендации по реализации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(Приказ </w:t>
      </w:r>
      <w:r w:rsidRPr="006470F1">
        <w:rPr>
          <w:rFonts w:ascii="Times New Roman" w:hAnsi="Times New Roman" w:cs="Times New Roman"/>
          <w:sz w:val="28"/>
          <w:szCs w:val="28"/>
          <w:lang w:val="ru-RU"/>
        </w:rPr>
        <w:t>Минтруда России от 09.01.2020</w:t>
      </w:r>
      <w:r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6470F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90812" w:rsidRDefault="00390812" w:rsidP="003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812" w:rsidRPr="001C44C6" w:rsidRDefault="00390812" w:rsidP="003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6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включают следующие разделы:</w:t>
      </w:r>
    </w:p>
    <w:p w:rsidR="00390812" w:rsidRPr="001C44C6" w:rsidRDefault="00390812" w:rsidP="003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6">
        <w:rPr>
          <w:rFonts w:ascii="Times New Roman" w:hAnsi="Times New Roman" w:cs="Times New Roman"/>
          <w:sz w:val="28"/>
          <w:szCs w:val="28"/>
          <w:lang w:val="ru-RU"/>
        </w:rPr>
        <w:t>1) единые подходы к разработке мер, направленных на организацию переобучения и повышения квалификации женщин;</w:t>
      </w:r>
    </w:p>
    <w:p w:rsidR="00390812" w:rsidRPr="001C44C6" w:rsidRDefault="00390812" w:rsidP="003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6">
        <w:rPr>
          <w:rFonts w:ascii="Times New Roman" w:hAnsi="Times New Roman" w:cs="Times New Roman"/>
          <w:sz w:val="28"/>
          <w:szCs w:val="28"/>
          <w:lang w:val="ru-RU"/>
        </w:rPr>
        <w:t>2) механизм организации переобучения и повышения квалификации женщин;</w:t>
      </w:r>
    </w:p>
    <w:p w:rsidR="00390812" w:rsidRPr="001C44C6" w:rsidRDefault="00390812" w:rsidP="003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6">
        <w:rPr>
          <w:rFonts w:ascii="Times New Roman" w:hAnsi="Times New Roman" w:cs="Times New Roman"/>
          <w:sz w:val="28"/>
          <w:szCs w:val="28"/>
          <w:lang w:val="ru-RU"/>
        </w:rPr>
        <w:t>3) основные показатели для оценки эффективности реализуемых органами исполнительной власти субъектов Российской Федерации мер, направленных на организацию переобучения и повышения квалификации женщин;</w:t>
      </w:r>
    </w:p>
    <w:p w:rsidR="00390812" w:rsidRPr="001C44C6" w:rsidRDefault="00390812" w:rsidP="003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6">
        <w:rPr>
          <w:rFonts w:ascii="Times New Roman" w:hAnsi="Times New Roman" w:cs="Times New Roman"/>
          <w:sz w:val="28"/>
          <w:szCs w:val="28"/>
          <w:lang w:val="ru-RU"/>
        </w:rPr>
        <w:t>4) сведения об источниках финансирования мероприятий по переобучению и повышению квалификации женщин;</w:t>
      </w:r>
    </w:p>
    <w:p w:rsidR="00390812" w:rsidRPr="001C44C6" w:rsidRDefault="00390812" w:rsidP="003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6">
        <w:rPr>
          <w:rFonts w:ascii="Times New Roman" w:hAnsi="Times New Roman" w:cs="Times New Roman"/>
          <w:sz w:val="28"/>
          <w:szCs w:val="28"/>
          <w:lang w:val="ru-RU"/>
        </w:rPr>
        <w:t>5) порядок проведения мониторинга реализации мероприятий по переобучению и повышению квалификации женщин.</w:t>
      </w:r>
    </w:p>
    <w:p w:rsidR="00390812" w:rsidRPr="001C44C6" w:rsidRDefault="00390812" w:rsidP="003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6">
        <w:rPr>
          <w:rFonts w:ascii="Times New Roman" w:hAnsi="Times New Roman" w:cs="Times New Roman"/>
          <w:sz w:val="28"/>
          <w:szCs w:val="28"/>
          <w:lang w:val="ru-RU"/>
        </w:rPr>
        <w:t>Под дошкольным возрастом подразумевается возрастной диапазон от 0 до 7 лет.</w:t>
      </w:r>
    </w:p>
    <w:p w:rsidR="0095488D" w:rsidRDefault="0095488D" w:rsidP="0095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5488D" w:rsidRDefault="0095488D" w:rsidP="0095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Утверждены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 </w:t>
      </w:r>
      <w:r w:rsidRPr="006470F1">
        <w:rPr>
          <w:rFonts w:ascii="Times New Roman" w:hAnsi="Times New Roman" w:cs="Times New Roman"/>
          <w:sz w:val="28"/>
          <w:szCs w:val="28"/>
          <w:lang w:val="ru-RU"/>
        </w:rPr>
        <w:t>(утв. решением Российской трехсторонней комиссии по регулированию социально-трудовых отношений от 24.12.2019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470F1">
        <w:rPr>
          <w:rFonts w:ascii="Times New Roman" w:hAnsi="Times New Roman" w:cs="Times New Roman"/>
          <w:sz w:val="28"/>
          <w:szCs w:val="28"/>
          <w:lang w:val="ru-RU"/>
        </w:rPr>
        <w:t xml:space="preserve">,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470F1">
        <w:rPr>
          <w:rFonts w:ascii="Times New Roman" w:hAnsi="Times New Roman" w:cs="Times New Roman"/>
          <w:sz w:val="28"/>
          <w:szCs w:val="28"/>
          <w:lang w:val="ru-RU"/>
        </w:rPr>
        <w:t>11)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488D" w:rsidRDefault="0095488D" w:rsidP="0095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488D" w:rsidRDefault="0095488D" w:rsidP="0095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 (далее – рекомендации) разработаны Российской трехсторонней комиссией по регулированию социально-трудовых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сферы.</w:t>
      </w:r>
    </w:p>
    <w:p w:rsidR="0095488D" w:rsidRDefault="0095488D" w:rsidP="0095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учитываются Правительством Российской Федерации,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законов и иных нормативных правовых актов по оплате труда работников указанных учреждений.</w:t>
      </w:r>
    </w:p>
    <w:p w:rsidR="0095488D" w:rsidRDefault="0095488D" w:rsidP="0095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этом проекты законодательных актов,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учреждений, а также документы и материалы, необходимые для их обсуждения, направляются на рассмотрение соответствующим профсоюзам (объединениям профсоюзов)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95488D" w:rsidRDefault="0095488D" w:rsidP="0095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Заключения соответствующих профсоюзов (объединений профсоюзов) по направленным им проектам законодательных актов,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E22561" w:rsidRDefault="0095488D" w:rsidP="00E22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Рекомендации учитываются трехсторонними комиссиями по регулированию социально-трудовых отношений, образованными в субъектах Российской Федерации и муниципальных образованиях, при подготовке соглашений и рекомендаций по организации оплаты труда работников государственных и муниципальных учреждений в 2020 году.</w:t>
      </w:r>
    </w:p>
    <w:p w:rsidR="00E22561" w:rsidRDefault="00E22561" w:rsidP="00E22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7F43" w:rsidRPr="006470F1" w:rsidRDefault="006A7F43" w:rsidP="00E22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9489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Работодателям целесообразно учитывать эпидемиологическую ситуацию и рекомендации воздержаться от посещения КНР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(Информация Роструда от 28.01.2020г.).</w:t>
      </w:r>
    </w:p>
    <w:p w:rsidR="006A7F43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При планировании командировок работодателям целесообразно учитывать сложившуюся эпидемиологическую ситуацию в Китае и рекомендации компетентных органов власти воздержаться от посещения КНР до стабилизации ситуации. </w:t>
      </w: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 соответствии со ст. 212 ТК РФ работодатель обязан обеспечивать работникам безопасные условия и охрану труда и информировать их об условиях и охране труда при исполнении ими трудовой функции.</w:t>
      </w: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Вместе с тем отказаться от командировки может любой работник, если основания для такого отказа предусмотрены в Трудовом кодексе или трудовом договоре. К примеру, запрещается требовать от работника работы, не обусловленной трудовым договором.</w:t>
      </w:r>
    </w:p>
    <w:p w:rsidR="006A7F43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Некоторых работников можно направлять в командировку, только если они дали на это согласие. Они имеют право отказаться от командировки в силу закона. К таким работникам относятся:</w:t>
      </w: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-женщины, имеющие детей в возрасте до трех лет;</w:t>
      </w: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-одинокие родители и опекуны, воспитывающие детей в возрасте до пяти лет;</w:t>
      </w: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-работники, имеющие детей-инвалидов;</w:t>
      </w: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-работники, которые осуществляют уход за больным членом семьи в соответствии с медицинским заключением.</w:t>
      </w:r>
    </w:p>
    <w:p w:rsidR="006A7F43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Отдельных работников вообще нельзя направлять в командировку, так как это запрещено законом. К ним относятся:</w:t>
      </w:r>
      <w:r w:rsidRPr="00E948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-</w:t>
      </w: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беременные женщины;</w:t>
      </w: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-</w:t>
      </w: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несовершеннолетние сотрудники, за исключением спортсменов и творческих работников;</w:t>
      </w: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работники, заключившие ученический договор, - если командировка не связана с ученичеством;</w:t>
      </w: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-</w:t>
      </w: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инвалиды - если такое ограничение указано в индивидуальной программе реабилитации;</w:t>
      </w:r>
    </w:p>
    <w:p w:rsidR="006A7F43" w:rsidRPr="00E94890" w:rsidRDefault="006A7F43" w:rsidP="006A7F43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-</w:t>
      </w:r>
      <w:r w:rsidRPr="00E9489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работники, зарегистрированные в качестве кандидатов в выборный орган, в период проведения выборов.</w:t>
      </w:r>
    </w:p>
    <w:p w:rsidR="006A7F43" w:rsidRPr="00E94890" w:rsidRDefault="006A7F43" w:rsidP="006A7F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7F43" w:rsidRPr="00E94890" w:rsidRDefault="006A7F43" w:rsidP="006A7F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7F43" w:rsidRPr="00E94890" w:rsidRDefault="006A7F43" w:rsidP="006A7F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0812" w:rsidRPr="000165A2" w:rsidRDefault="00390812" w:rsidP="0095634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390812" w:rsidRPr="000165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2034D"/>
    <w:multiLevelType w:val="multilevel"/>
    <w:tmpl w:val="ADD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5A"/>
    <w:rsid w:val="00075C5A"/>
    <w:rsid w:val="00390812"/>
    <w:rsid w:val="006A7F43"/>
    <w:rsid w:val="0089580A"/>
    <w:rsid w:val="0095488D"/>
    <w:rsid w:val="00956345"/>
    <w:rsid w:val="00E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52A1"/>
  <w15:chartTrackingRefBased/>
  <w15:docId w15:val="{C55AE1A8-3CFF-47A6-97EA-2011A0DF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C5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7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2020-03-10T08:20:00Z</dcterms:created>
  <dcterms:modified xsi:type="dcterms:W3CDTF">2020-03-10T08:27:00Z</dcterms:modified>
</cp:coreProperties>
</file>