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DC" w:rsidRDefault="00656BDC" w:rsidP="00656B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(сентябрь 2022):</w:t>
      </w:r>
    </w:p>
    <w:p w:rsidR="00D00F38" w:rsidRDefault="00D00F38" w:rsidP="00656B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6E74" w:rsidRPr="001E6FF2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E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Постановление Правительства Российской Федерации от 30 марта 2022 г. N 511 «Об особенностях правового регулирования трудовых отношений и иных непосредственно связанных с ними отношений в 2022 году»</w:t>
      </w:r>
      <w:r w:rsidRPr="001E6FF2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РФ от 19.09.2022г. №1653).</w:t>
      </w:r>
    </w:p>
    <w:bookmarkEnd w:id="0"/>
    <w:p w:rsid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446E74" w:rsidRP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После внесенных изменений действие Особенностей правового регулирования трудовых отношений и иных непосредственно связанных с ними отношений (далее – Особенности) распространяется на 2022 и 2023 годы.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Кроме того, Особенности дополнены пунктами 7 - 9 следующего содержания: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"7. Работодатели (юридические лица, индивидуальные предприниматели) вправе заключать с лицами, являющимися гражданами Российской Федерации, Украины, Донецкой Народной Республики,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Республики, вынужденно покинувшими указанные территории и прибывшими на территорию Российской Федерации в экстренном массовом порядке, при поступлении их на работу, требующую специальных знаний или специальной подготовки, трудовые договоры с учетом следующих особенностей: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а)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работников;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 xml:space="preserve">б) без предъявления документов об образовании и (или) о квалификации на основе свидетельства о квалификации, выданного в соответствии с Федеральным </w:t>
      </w:r>
      <w:hyperlink r:id="rId4" w:history="1">
        <w:r w:rsidRPr="00446E7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46E74">
        <w:rPr>
          <w:rFonts w:ascii="Times New Roman" w:hAnsi="Times New Roman" w:cs="Times New Roman"/>
          <w:sz w:val="28"/>
          <w:szCs w:val="28"/>
          <w:lang w:val="ru-RU"/>
        </w:rPr>
        <w:t xml:space="preserve"> "О независимой оценке квалификации", по результатам прохождения независимой оценки квалификации.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8. Перечень профессий, должностей, специальностей и перечень профессий, должностей, специальностей и наименований квалификаций, по которым возможно заключение трудового договора с учетом особенностей, предусмотренных пунктом 7 настоящего документа, утверждаются и актуализируются Министерством труда и социальной защиты Российской Федерации на основе предложений заинтересованных федеральных органов исполнительной власти и советов по профессиональным квалификациям.</w:t>
      </w:r>
    </w:p>
    <w:p w:rsidR="00446E74" w:rsidRPr="00446E74" w:rsidRDefault="00446E74" w:rsidP="00446E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lastRenderedPageBreak/>
        <w:t>9. Выдача лицам, указанным в пункте 7 настоящего документа, успешно прошедшим независимую оценку квалификации, свидетельств о квалификации осуществляется в срок, не превышающий 8 рабочих дней со дня прохождения профессионального экзамена.".</w:t>
      </w:r>
    </w:p>
    <w:p w:rsidR="00446E74" w:rsidRP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6E74" w:rsidRP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E74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01.10.2022г.</w:t>
      </w:r>
    </w:p>
    <w:p w:rsidR="00446E74" w:rsidRP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8AD" w:rsidRPr="00EC3E33" w:rsidRDefault="00F458AD" w:rsidP="00F458A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E3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Особенности правового регулирования трудовых отношений и иных непосредственно связанных с ними отношений в 2022 и 2023 годах</w:t>
      </w:r>
      <w:r w:rsidRPr="00EC3E33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РФ от 22.09.2022г. №1677).</w:t>
      </w:r>
    </w:p>
    <w:p w:rsidR="00F458AD" w:rsidRPr="00EC3E33" w:rsidRDefault="00F458AD" w:rsidP="00F458A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E33">
        <w:rPr>
          <w:rFonts w:ascii="Times New Roman" w:hAnsi="Times New Roman" w:cs="Times New Roman"/>
          <w:sz w:val="28"/>
          <w:szCs w:val="28"/>
          <w:lang w:val="ru-RU"/>
        </w:rPr>
        <w:t>Особенности правового регулирования трудовых отношений и иных непосредственно связанных с ними отношений в 2022 и 2023 годах дополнены пунктом 10 следующего содержания:</w:t>
      </w:r>
    </w:p>
    <w:p w:rsidR="00F458AD" w:rsidRPr="00EC3E33" w:rsidRDefault="00F458AD" w:rsidP="00F458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E33">
        <w:rPr>
          <w:rFonts w:ascii="Times New Roman" w:hAnsi="Times New Roman" w:cs="Times New Roman"/>
          <w:sz w:val="28"/>
          <w:szCs w:val="28"/>
          <w:lang w:val="ru-RU"/>
        </w:rPr>
        <w:t xml:space="preserve">«10.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5" w:history="1">
        <w:r w:rsidRPr="00EC3E33">
          <w:rPr>
            <w:rFonts w:ascii="Times New Roman" w:hAnsi="Times New Roman" w:cs="Times New Roman"/>
            <w:sz w:val="28"/>
            <w:szCs w:val="28"/>
            <w:lang w:val="ru-RU"/>
          </w:rPr>
          <w:t>Указом</w:t>
        </w:r>
      </w:hyperlink>
      <w:r w:rsidRPr="00EC3E3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6" w:history="1">
        <w:r w:rsidRPr="00EC3E33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первой статьи 83</w:t>
        </w:r>
      </w:hyperlink>
      <w:r w:rsidRPr="00EC3E33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и </w:t>
      </w:r>
      <w:hyperlink r:id="rId7" w:history="1">
        <w:r w:rsidRPr="00EC3E33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1 статьи 39</w:t>
        </w:r>
      </w:hyperlink>
      <w:r w:rsidRPr="00EC3E3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"О государственной гражданской службе Российской Федерации", не допускается.».</w:t>
      </w:r>
    </w:p>
    <w:p w:rsidR="00F458AD" w:rsidRPr="00EC3E33" w:rsidRDefault="00F458AD" w:rsidP="00F458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E33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23.09.2022г. и распространяется на правоотношения, возникшие с 21 сентября 2022 г.</w:t>
      </w:r>
    </w:p>
    <w:p w:rsidR="00F458AD" w:rsidRDefault="00F458AD" w:rsidP="00F458A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763" w:rsidRPr="00982763" w:rsidRDefault="00982763" w:rsidP="00F458AD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Таким образом, после внесенных изменений </w:t>
      </w:r>
      <w:r w:rsidRPr="00982763">
        <w:rPr>
          <w:rFonts w:ascii="Times New Roman" w:hAnsi="Times New Roman" w:cs="Times New Roman"/>
          <w:sz w:val="28"/>
          <w:szCs w:val="28"/>
          <w:u w:val="single"/>
          <w:lang w:val="ru-RU"/>
        </w:rPr>
        <w:t>Особенности правового регулирования трудовых отношений и иных непосредственно связанных с ними отношений в 2022 и 2023 годах</w:t>
      </w:r>
      <w:r w:rsidRPr="009827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действуют в следующей редакции:</w:t>
      </w:r>
    </w:p>
    <w:p w:rsidR="00982763" w:rsidRDefault="00982763" w:rsidP="0098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</w:t>
      </w:r>
    </w:p>
    <w:p w:rsidR="00982763" w:rsidRDefault="00982763" w:rsidP="0098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ПРАВОВОГО РЕГУЛИРОВАНИЯ ТРУДОВЫХ ОТНОШЕНИЙ И ИНЫХ</w:t>
      </w:r>
    </w:p>
    <w:p w:rsidR="00982763" w:rsidRDefault="00982763" w:rsidP="0098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НЕПОСРЕДСТВЕННО СВЯЗАННЫХ С НИМИ ОТНОШЕНИЙ</w:t>
      </w:r>
    </w:p>
    <w:p w:rsidR="00982763" w:rsidRDefault="00982763" w:rsidP="0098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2022 И 2023 ГОДАХ</w:t>
      </w:r>
    </w:p>
    <w:p w:rsidR="00982763" w:rsidRDefault="00982763" w:rsidP="00982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82763" w:rsidRPr="00982763" w:rsidRDefault="00982763" w:rsidP="00982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1. Настоящий документ определяет особенности правового регулирования трудовых отношений и иных непосредственно связанных с ними отношений в 2022 и 2023 годах.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0"/>
      <w:bookmarkEnd w:id="1"/>
      <w:r w:rsidRPr="00982763">
        <w:rPr>
          <w:rFonts w:ascii="Times New Roman" w:hAnsi="Times New Roman" w:cs="Times New Roman"/>
          <w:sz w:val="28"/>
          <w:szCs w:val="28"/>
          <w:lang w:val="ru-RU"/>
        </w:rPr>
        <w:lastRenderedPageBreak/>
        <w:t>2.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- центр занятости населения), содержащему предложение работнику о таком переводе.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На период временного перевода работника на работу к другому работодателю действие первоначально заключенного трудового договора приостанавливается.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При этом течение срока действия первоначально заключенного трудового договора не прерывается.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3. 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предложение, предусмотренное </w:t>
      </w:r>
      <w:hyperlink w:anchor="Par10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документа,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2023 г. при наличии согласия работодателя, с которым первоначально заключен трудовой договор.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4.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5. 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</w:t>
      </w:r>
      <w:r w:rsidRPr="00982763">
        <w:rPr>
          <w:rFonts w:ascii="Times New Roman" w:hAnsi="Times New Roman" w:cs="Times New Roman"/>
          <w:sz w:val="28"/>
          <w:szCs w:val="28"/>
          <w:lang w:val="ru-RU"/>
        </w:rPr>
        <w:lastRenderedPageBreak/>
        <w:t>с которой связывается прекращение трудового договора, заключенного на период временного перевода.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Порядок взаимодействия работника и работодателя, с которым первоначально заключен трудовой договор, устанавливается локальным нормативным актом с учетом мнения представительного органа работников.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6. 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21"/>
      <w:bookmarkEnd w:id="2"/>
      <w:r w:rsidRPr="00982763">
        <w:rPr>
          <w:rFonts w:ascii="Times New Roman" w:hAnsi="Times New Roman" w:cs="Times New Roman"/>
          <w:sz w:val="28"/>
          <w:szCs w:val="28"/>
          <w:lang w:val="ru-RU"/>
        </w:rPr>
        <w:t>7. Работодатели (юридические лица, индивидуальные предприниматели) вправе заключать с лицами, являющимися гражданами Российской Федерации, Украины, Донецкой Народной Республики,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Республики, вынужденно покинувшими указанные территории и прибывшими на территорию Российской Федерации в экстренном массовом порядке, при поступлении их на работу, требующую специальных знаний или специальной подготовки, трудовые договоры с учетом следующих особенностей: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>а)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работников;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б) без предъявления документов об образовании и (или) о квалификации на основе свидетельства о квалификации, выданного в соответствии с Федеральным </w:t>
      </w:r>
      <w:hyperlink r:id="rId8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"О независимой оценке квалификации", по результатам прохождения независимой оценки квалификации.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8. Перечень профессий, должностей, специальностей и перечень профессий, должностей, специальностей и наименований квалификаций, по которым возможно заключение трудового договора с учетом особенностей, предусмотренных </w:t>
      </w:r>
      <w:hyperlink w:anchor="Par21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пунктом 7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документа, утверждаются и актуализируются Министерством труда и социальной защиты Российской Федерации на основе предложений заинтересованных федеральных органов исполнительной власти и советов по профессиональным квалификациям.</w:t>
      </w:r>
    </w:p>
    <w:p w:rsidR="00982763" w:rsidRPr="00982763" w:rsidRDefault="00982763" w:rsidP="009827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9. Выдача лицам, указанным в </w:t>
      </w:r>
      <w:hyperlink w:anchor="Par21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пункте 7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документа, успешно прошедшим независимую оценку квалификации, свидетельств о квалификации осуществляется в срок, не превышающий 8 рабочих дней со дня прохождения профессионального экзамена.</w:t>
      </w:r>
    </w:p>
    <w:p w:rsidR="00982763" w:rsidRPr="00982763" w:rsidRDefault="00982763" w:rsidP="00982763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7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9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Указом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10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первой статьи 83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и </w:t>
      </w:r>
      <w:hyperlink r:id="rId11" w:history="1">
        <w:r w:rsidRPr="00982763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1 статьи 39</w:t>
        </w:r>
      </w:hyperlink>
      <w:r w:rsidRPr="0098276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"О государственной гражданской службе Российской Федерации", не допускается.</w:t>
      </w:r>
    </w:p>
    <w:p w:rsidR="00982763" w:rsidRDefault="00982763" w:rsidP="00F458A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7BB" w:rsidRPr="004237BB" w:rsidRDefault="004237BB" w:rsidP="004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Минтруд России направил информацию о сохранении рабочих мест для мобилизованных граждан</w:t>
      </w:r>
      <w:r w:rsidRPr="004237BB">
        <w:rPr>
          <w:rFonts w:ascii="Times New Roman" w:hAnsi="Times New Roman" w:cs="Times New Roman"/>
          <w:sz w:val="28"/>
          <w:szCs w:val="28"/>
          <w:lang w:val="ru-RU"/>
        </w:rPr>
        <w:t xml:space="preserve"> (Письмо </w:t>
      </w:r>
      <w:r w:rsidRPr="004237BB">
        <w:rPr>
          <w:rFonts w:ascii="Times New Roman" w:hAnsi="Times New Roman" w:cs="Times New Roman"/>
          <w:sz w:val="28"/>
          <w:szCs w:val="28"/>
          <w:lang w:val="ru-RU"/>
        </w:rPr>
        <w:t xml:space="preserve">от 27 сентября 2022г.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237BB">
        <w:rPr>
          <w:rFonts w:ascii="Times New Roman" w:hAnsi="Times New Roman" w:cs="Times New Roman"/>
          <w:sz w:val="28"/>
          <w:szCs w:val="28"/>
          <w:lang w:val="ru-RU"/>
        </w:rPr>
        <w:t>14-6/10/В-13042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37BB" w:rsidRPr="004237BB" w:rsidRDefault="004237BB" w:rsidP="004237B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7BB" w:rsidRPr="004237BB" w:rsidRDefault="004237BB" w:rsidP="0042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3"/>
      <w:bookmarkEnd w:id="3"/>
      <w:r w:rsidRPr="004237BB">
        <w:rPr>
          <w:rFonts w:ascii="Times New Roman" w:hAnsi="Times New Roman" w:cs="Times New Roman"/>
          <w:sz w:val="28"/>
          <w:szCs w:val="28"/>
          <w:lang w:val="ru-RU"/>
        </w:rPr>
        <w:t>О СОХРАНЕНИИ РАБОЧИХ МЕСТ ДЛЯ МОБИЛИЗОВАННЫХ ГРАЖДАН</w:t>
      </w:r>
    </w:p>
    <w:p w:rsidR="004237BB" w:rsidRPr="004237BB" w:rsidRDefault="004237BB" w:rsidP="004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7BB" w:rsidRPr="004237BB" w:rsidRDefault="004237BB" w:rsidP="004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Принято постановление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При реализации данного постановления целесообразно действовать следующим образом.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Трудовой договор между работником и работодателем будет приостановлен на время службы.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Срочный трудовой договор также приостанавливается.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22 сентября 2022 г. N 1677 распространяется на всех работников, призванных по мобилизации с 21 сентября 2022 г.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работники, призванные по мобилизации с 21 сентября 2022 г., могут вернуться на рабочее место на прежних условиях.</w:t>
      </w:r>
    </w:p>
    <w:p w:rsidR="004237BB" w:rsidRPr="004237BB" w:rsidRDefault="004237BB" w:rsidP="004237B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4237BB" w:rsidRPr="004237BB" w:rsidRDefault="004237BB" w:rsidP="004237BB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B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готовятся поправки в Трудовой </w:t>
      </w:r>
      <w:hyperlink r:id="rId12" w:history="1">
        <w:r w:rsidRPr="004237BB">
          <w:rPr>
            <w:rFonts w:ascii="Times New Roman" w:hAnsi="Times New Roman" w:cs="Times New Roman"/>
            <w:sz w:val="28"/>
            <w:szCs w:val="28"/>
            <w:lang w:val="ru-RU"/>
          </w:rPr>
          <w:t>кодекс</w:t>
        </w:r>
      </w:hyperlink>
      <w:r w:rsidRPr="004237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другие федеральные законы по вопросам социально-трудовых гарантий мобилизованным работникам.</w:t>
      </w:r>
    </w:p>
    <w:p w:rsidR="004237BB" w:rsidRPr="004237BB" w:rsidRDefault="004237BB" w:rsidP="0042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Методические </w:t>
      </w:r>
      <w:hyperlink w:anchor="Par39" w:history="1">
        <w:r w:rsidRPr="003659E4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рекомендации</w:t>
        </w:r>
      </w:hyperlink>
      <w:r w:rsidRPr="003659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порядку применения постановления Правительства Российской Федерации от 1 августа 2022 г. N 1365 «Об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объектах»</w:t>
      </w: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13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Приказ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Минпромторга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3750, Минтруда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659E4">
        <w:rPr>
          <w:rFonts w:ascii="Times New Roman" w:hAnsi="Times New Roman" w:cs="Times New Roman"/>
          <w:sz w:val="28"/>
          <w:szCs w:val="28"/>
          <w:lang w:val="ru-RU"/>
        </w:rPr>
        <w:t>508 от 02.09.2022</w:t>
      </w:r>
      <w:r>
        <w:rPr>
          <w:rFonts w:ascii="Times New Roman" w:hAnsi="Times New Roman" w:cs="Times New Roman"/>
          <w:sz w:val="28"/>
          <w:szCs w:val="28"/>
          <w:lang w:val="ru-RU"/>
        </w:rPr>
        <w:t>г.).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39"/>
      <w:bookmarkEnd w:id="4"/>
      <w:r w:rsidRPr="003659E4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ПО ПОРЯДКУ ПРИМЕНЕНИЯ ПОСТАНОВЛЕНИЯ ПРАВИТЕЛЬСТВА РОССИЙСКОЙ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ФЕДЕРАЦИИ ОТ 1 АВГУСТА 2022 Г. N 1365 "ОБ ОСОБЕННОСТЯХ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ПРАВОВОГО РЕГУЛИРОВАНИЯ ТРУДОВЫХ ОТНОШЕНИЙ В ОТДЕЛЬНЫХ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ОРГАНИЗАЦИЯХ, ИХ СТРУКТУРНЫХ ПОДРАЗДЕЛЕНИЯХ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И НА ОТДЕЛЬНЫХ ПРОИЗВОДСТВЕННЫХ ОБЪЕКТАХ"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46"/>
      <w:bookmarkEnd w:id="5"/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1. Применение </w:t>
      </w:r>
      <w:hyperlink r:id="rId14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Особенностей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регулирования трудовых отношений в отдельных организациях оборонно-промышленного комплекса, их структурных подразделениях и на отдельных производственных объектах, утвержденных постановлением Правительства Российской Федерации от 1 августа 2022 г. N 1365 (далее соответственно - Особенности, постановление), в организациях оборонно-промышленного комплекса, их структурных подразделениях и на отдельных производственных объектах (далее - организации) рекомендуется осуществлять на основе локального нормативного акта работодателя (приказа или распоряжения), содержащего перечень работников, на которых распространяется особое регулирование трудовых отношений (далее - работники), дату начала действия, период действия, другие положения, не противоречащие трудовому законодательству с учетом Особенностей, в том числе порядок доведения графиков сменности до сведения работников, порядок уведомления работника об отзыве из отпуска, а также при наличии финансовых возможностей более высокие гарантии и компенсации работникам по сравнению с установленным Особенностями.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lastRenderedPageBreak/>
        <w:t>С указанным локальным нормативным актом рекомендуется ознакомить под роспись всех работников, на которых он распространяется.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2. Работодателям рекомендуется с участием профсоюзов организовать в трудовых коллективах разъяснительную работу по применению </w:t>
      </w:r>
      <w:hyperlink r:id="rId15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Особенностей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части охвата работников. </w:t>
      </w:r>
      <w:hyperlink r:id="rId16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Особенности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не распространяются на работников, привлечение которых к сверхурочным работам и работе в выходные и нерабочие праздничные дни запрещено законодательством Российской Федерации - беременные женщины, работники в возрасте до восемнадцати лет, работники, с которыми заключен ученический договор на период его действия.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3. Работодателям рекомендуется при формировании перечня работников, указанного в </w:t>
      </w:r>
      <w:hyperlink w:anchor="Par46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Методических рекомендаций, учитывать предусмотренное </w:t>
      </w:r>
      <w:hyperlink r:id="rId17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Особенностями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право отказаться от сверхурочной работы и работы в выходные и нерабочие праздничные дни работников, указанных в </w:t>
      </w:r>
      <w:hyperlink r:id="rId18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пункте 3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Особенностей, а именно: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инвалидов;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женщин, имеющих детей в возрасте до трех лет;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матерей и отцов, воспитывающих без супруга (супруги) детей в возрасте до четырнадцати лет;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опекунов детей указанного возраста;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родителя, имеющего ребенка в возрасте до четырнадцати </w:t>
      </w:r>
      <w:proofErr w:type="gramStart"/>
      <w:r w:rsidRPr="003659E4">
        <w:rPr>
          <w:rFonts w:ascii="Times New Roman" w:hAnsi="Times New Roman" w:cs="Times New Roman"/>
          <w:sz w:val="28"/>
          <w:szCs w:val="28"/>
          <w:lang w:val="ru-RU"/>
        </w:rPr>
        <w:t>лет, в случае, если</w:t>
      </w:r>
      <w:proofErr w:type="gramEnd"/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другой родитель работает вахтовым методом;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работников, имеющих трех и более детей в возрасте до восемнадцати лет, в период до достижения младшим из детей возраста четырнадцати лет;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работников, имеющих детей-инвалидов;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4. В связи с установлением </w:t>
      </w:r>
      <w:hyperlink r:id="rId19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Особенностями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оплаты всех сверхурочно отработанных часов не менее чем в двойном размере рекомендуется в двойном размере оплачивать все сверхурочно отработанные часы работникам, с даты начала действия вышеуказанного приказа (распоряжения) работодателя, </w:t>
      </w:r>
      <w:r w:rsidRPr="003659E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независимо от количества отработанных в день (смену) сверхурочных часов, в том числе при суммированном учете рабочего времени.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В связи с установлением </w:t>
      </w:r>
      <w:hyperlink r:id="rId20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Особенностями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оплаты привлечения работников к работе в выходные и нерабочие праздничные дни не менее чем в двойном размере рекомендуется в двойном размере оплачивать все отработанные в указанные дни часы, независимо от того, производилась ли работа в пределах или сверх месячной нормы рабочего времени.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Оплата не менее чем в двойном размере включает оклад (должностной оклад) и все компенсационные и стимулирующие выплаты, предусмотренные установленной для работников системой оплаты труда.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5. В целях исполнения </w:t>
      </w:r>
      <w:hyperlink r:id="rId21" w:history="1">
        <w:r w:rsidRPr="003659E4">
          <w:rPr>
            <w:rFonts w:ascii="Times New Roman" w:hAnsi="Times New Roman" w:cs="Times New Roman"/>
            <w:sz w:val="28"/>
            <w:szCs w:val="28"/>
            <w:lang w:val="ru-RU"/>
          </w:rPr>
          <w:t>пункта 4</w:t>
        </w:r>
      </w:hyperlink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работодателям рекомендуется в установленном порядке внести в локальные нормативные акты изменения, направленные на осуществление комплекса мероприятий, обеспечивающих: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поддержание работоспособности работников;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снижение утомляемости работников, риска травматизма и аварийности; сочетание работы с семейной нагрузкой.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В данном комплексе мероприятий рекомендуется: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оптимальная организация труда с учетом требований эргономики, физиологии и психологии труда;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создание благоприятного климата в коллективе, атмосферы взаимопомощи, эффективной коммуникации между работниками и административно-управленческим персоналом;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предоставление работающим санитарно-бытовых помещений по нормам, установленным законодательством;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оборудование мест для отдыха, отвечающих санитарным нормам, для работников, особенно занятых на работах, требующих отдыха в течение рабочего дня;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дополнительное санитарно-бытовое обслуживание (душевые, парикмахерские, пункты стирки, химчистки, ремонта и др.);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работников средствами транспорта в случаях, когда не имеется других достаточных возможностей прибытия на работу и возвращения домой, и выплата компенсации при отсутствии возможности предоставить транспорт работникам;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дополнительное бесплатное питание работников, продуктовые наборы;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организация дополнительного медицинского обслуживания (медицинские пункты, зубоврачебные кабинеты, лекарственное обеспечение);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proofErr w:type="spellStart"/>
      <w:r w:rsidRPr="003659E4"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 w:rsidRPr="003659E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работников, в том числе в профилакториях;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санаторно-курортное лечение работников и членов их семей;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организация присмотра за детьми (ясли, сады, в том числе круглосуточные, детские комнаты и др., бесплатное посещение групп продленного дня в школе);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организация детского отдыха в каникулярный период;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другие меры.</w:t>
      </w:r>
    </w:p>
    <w:p w:rsidR="009F7A9F" w:rsidRPr="003659E4" w:rsidRDefault="009F7A9F" w:rsidP="009F7A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59E4">
        <w:rPr>
          <w:rFonts w:ascii="Times New Roman" w:hAnsi="Times New Roman" w:cs="Times New Roman"/>
          <w:sz w:val="28"/>
          <w:szCs w:val="28"/>
          <w:lang w:val="ru-RU"/>
        </w:rPr>
        <w:t>Кроме того, работодателям рекомендуется при необходимости принимать меры по комплектованию штатов рабочими и специалистами необходимой квалификации, повышению квалификации, переобучению работников, в том числе во взаимодействии со службами занятости населения соответствующих субъектов Российской Федерации.</w:t>
      </w: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A9F" w:rsidRPr="003659E4" w:rsidRDefault="009F7A9F" w:rsidP="009F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A9F" w:rsidRPr="003659E4" w:rsidRDefault="009F7A9F" w:rsidP="009F7A9F">
      <w:pPr>
        <w:rPr>
          <w:lang w:val="ru-RU"/>
        </w:rPr>
      </w:pPr>
    </w:p>
    <w:p w:rsidR="004237BB" w:rsidRDefault="004237BB" w:rsidP="0042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37BB" w:rsidRDefault="004237BB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446E74" w:rsidRDefault="00446E74" w:rsidP="0044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00F38" w:rsidRDefault="00D00F38" w:rsidP="00D0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D00F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C"/>
    <w:rsid w:val="001E6FF2"/>
    <w:rsid w:val="003C0767"/>
    <w:rsid w:val="004237BB"/>
    <w:rsid w:val="00446E74"/>
    <w:rsid w:val="00656BDC"/>
    <w:rsid w:val="00663B8F"/>
    <w:rsid w:val="0089580A"/>
    <w:rsid w:val="008A393B"/>
    <w:rsid w:val="00982763"/>
    <w:rsid w:val="009F7A9F"/>
    <w:rsid w:val="00BF40FD"/>
    <w:rsid w:val="00D00F38"/>
    <w:rsid w:val="00F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CFAB"/>
  <w15:chartTrackingRefBased/>
  <w15:docId w15:val="{C1ECC4FB-399B-4AEA-A888-2A2E7875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8A20BA1FFA081E2AD5B4BE729C26C14311239A7FE9F68E09EC56F239A0D2D49C2C6C74B710CFA8374020440E2CA595C4633E2199C186C087AC" TargetMode="External"/><Relationship Id="rId13" Type="http://schemas.openxmlformats.org/officeDocument/2006/relationships/hyperlink" Target="consultantplus://offline/ref=C3E11023C82381E60A4FC7959CE8D178FBF84B7F2FF7F4193164A7DA6553402DBD2F710942F1EF05094935E4B6C5P5G" TargetMode="External"/><Relationship Id="rId18" Type="http://schemas.openxmlformats.org/officeDocument/2006/relationships/hyperlink" Target="consultantplus://offline/ref=19C2D2A3A0C3394E8099107CE661518158DC6E9D65AA6F21EBFE61F2EEBEF2FEB4BC80236D3F9596E80119437F4A59E2C20E43DF6A6714CDa5N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C2D2A3A0C3394E8099107CE661518158DC6E9D65AA6F21EBFE61F2EEBEF2FEB4BC80236D3F9595EA0119437F4A59E2C20E43DF6A6714CDa5NFE" TargetMode="External"/><Relationship Id="rId7" Type="http://schemas.openxmlformats.org/officeDocument/2006/relationships/hyperlink" Target="consultantplus://offline/ref=C88DCCBE90B346121F400BACE82115834F9024D5547D696CED4AFA90753B61C35AF8CB40CD9474FDEF992178E2D13BEBC512970648hA2DC" TargetMode="External"/><Relationship Id="rId12" Type="http://schemas.openxmlformats.org/officeDocument/2006/relationships/hyperlink" Target="consultantplus://offline/ref=8A403677C3BD97D102CE04D9CFC1B724EB57C80D65207B016C8CA35CA486D53C484A6419E9D842D3E0F95A1CEAMDH6D" TargetMode="External"/><Relationship Id="rId17" Type="http://schemas.openxmlformats.org/officeDocument/2006/relationships/hyperlink" Target="consultantplus://offline/ref=19C2D2A3A0C3394E8099107CE661518158DC6E9D65AA6F21EBFE61F2EEBEF2FEB4BC80236D3F9597EB0119437F4A59E2C20E43DF6A6714CDa5N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2D2A3A0C3394E8099107CE661518158DC6E9D65AA6F21EBFE61F2EEBEF2FEB4BC80236D3F9597E80119437F4A59E2C20E43DF6A6714CDa5NFE" TargetMode="External"/><Relationship Id="rId20" Type="http://schemas.openxmlformats.org/officeDocument/2006/relationships/hyperlink" Target="consultantplus://offline/ref=19C2D2A3A0C3394E8099107CE661518158DC6E9D65AA6F21EBFE61F2EEBEF2FEB4BC80236D3F9595E30119437F4A59E2C20E43DF6A6714CDa5N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DCCBE90B346121F400BACE82115834F912CD05F7C696CED4AFA90753B61C35AF8CB40CD9D79A8B7D62024A78028EBC012940754AD2B08hE2EC" TargetMode="External"/><Relationship Id="rId11" Type="http://schemas.openxmlformats.org/officeDocument/2006/relationships/hyperlink" Target="consultantplus://offline/ref=90C8A20BA1FFA081E2AD5B4BE729C26C1230123EABFA9F68E09EC56F239A0D2D49C2C6C74B7807ADD03B035805B3D959594630E305097CC" TargetMode="External"/><Relationship Id="rId5" Type="http://schemas.openxmlformats.org/officeDocument/2006/relationships/hyperlink" Target="consultantplus://offline/ref=C88DCCBE90B346121F400BACE82115834F902ADF5474696CED4AFA90753B61C348F8934CCC9961A8BFC37675E1hD27C" TargetMode="External"/><Relationship Id="rId15" Type="http://schemas.openxmlformats.org/officeDocument/2006/relationships/hyperlink" Target="consultantplus://offline/ref=19C2D2A3A0C3394E8099107CE661518158DC6E9D65AA6F21EBFE61F2EEBEF2FEB4BC80236D3F9595E90119437F4A59E2C20E43DF6A6714CDa5N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C8A20BA1FFA081E2AD5B4BE729C26C1233103DABFB9F68E09EC56F239A0D2D49C2C6C74B710AF88874020440E2CA595C4633E2199C186C087AC" TargetMode="External"/><Relationship Id="rId19" Type="http://schemas.openxmlformats.org/officeDocument/2006/relationships/hyperlink" Target="consultantplus://offline/ref=19C2D2A3A0C3394E8099107CE661518158DC6E9D65AA6F21EBFE61F2EEBEF2FEB4BC80236D3F9595E90119437F4A59E2C20E43DF6A6714CDa5NFE" TargetMode="External"/><Relationship Id="rId4" Type="http://schemas.openxmlformats.org/officeDocument/2006/relationships/hyperlink" Target="consultantplus://offline/ref=DFB53EF10ECF351F5438DB5FEC5E7B43EA8180F1E9B50415B0F4E29F022A3180E31563093BD89F5E5C28C6BF4CiDrFC" TargetMode="External"/><Relationship Id="rId9" Type="http://schemas.openxmlformats.org/officeDocument/2006/relationships/hyperlink" Target="consultantplus://offline/ref=90C8A20BA1FFA081E2AD5B4BE729C26C12331434A6F29F68E09EC56F239A0D2D5BC29ECB4A7512F880615455060B75C" TargetMode="External"/><Relationship Id="rId14" Type="http://schemas.openxmlformats.org/officeDocument/2006/relationships/hyperlink" Target="consultantplus://offline/ref=19C2D2A3A0C3394E8099107CE661518158DC6E9D65AA6F21EBFE61F2EEBEF2FEB4BC80236D3F9595E90119437F4A59E2C20E43DF6A6714CDa5N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2022-11-14T02:30:00Z</dcterms:created>
  <dcterms:modified xsi:type="dcterms:W3CDTF">2022-11-14T04:24:00Z</dcterms:modified>
</cp:coreProperties>
</file>