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84943" w14:textId="77777777" w:rsidR="00950710" w:rsidRDefault="00950710" w:rsidP="00950710">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апрель 2025</w:t>
      </w:r>
      <w:r w:rsidRPr="00E01CA7">
        <w:rPr>
          <w:rFonts w:ascii="Times New Roman" w:hAnsi="Times New Roman" w:cs="Times New Roman"/>
          <w:b/>
          <w:bCs/>
          <w:sz w:val="28"/>
          <w:szCs w:val="28"/>
          <w:lang w:val="ru-RU"/>
        </w:rPr>
        <w:t>):</w:t>
      </w:r>
    </w:p>
    <w:p w14:paraId="1A9F5BB2" w14:textId="77777777" w:rsidR="00944CEC" w:rsidRDefault="00944CEC" w:rsidP="00950710">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6E8D72A9"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E67BF2">
        <w:rPr>
          <w:rFonts w:ascii="Times New Roman" w:hAnsi="Times New Roman" w:cs="Times New Roman"/>
          <w:b/>
          <w:bCs/>
          <w:sz w:val="28"/>
          <w:szCs w:val="28"/>
          <w:lang w:val="ru-RU"/>
        </w:rPr>
        <w:t>Внесены изменения в статью 268 Трудового кодекса Российской Федерации</w:t>
      </w:r>
      <w:r w:rsidRPr="00E67BF2">
        <w:rPr>
          <w:rFonts w:ascii="Times New Roman" w:hAnsi="Times New Roman" w:cs="Times New Roman"/>
          <w:sz w:val="28"/>
          <w:szCs w:val="28"/>
          <w:lang w:val="ru-RU"/>
        </w:rPr>
        <w:t xml:space="preserve"> (Федеральный </w:t>
      </w:r>
      <w:hyperlink r:id="rId5" w:history="1">
        <w:r w:rsidRPr="00E67BF2">
          <w:rPr>
            <w:rFonts w:ascii="Times New Roman" w:hAnsi="Times New Roman" w:cs="Times New Roman"/>
            <w:sz w:val="28"/>
            <w:szCs w:val="28"/>
            <w:lang w:val="ru-RU"/>
          </w:rPr>
          <w:t>закон</w:t>
        </w:r>
      </w:hyperlink>
      <w:r w:rsidRPr="00E67BF2">
        <w:rPr>
          <w:rFonts w:ascii="Times New Roman" w:hAnsi="Times New Roman" w:cs="Times New Roman"/>
          <w:sz w:val="28"/>
          <w:szCs w:val="28"/>
          <w:lang w:val="ru-RU"/>
        </w:rPr>
        <w:t xml:space="preserve"> от 07.04.2025г. №63-ФЗ).</w:t>
      </w:r>
    </w:p>
    <w:p w14:paraId="4374A3AC"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6CB7D513"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Статья 268 </w:t>
      </w:r>
      <w:r w:rsidRPr="001E13C0">
        <w:rPr>
          <w:rFonts w:ascii="Times New Roman" w:hAnsi="Times New Roman" w:cs="Times New Roman"/>
          <w:sz w:val="28"/>
          <w:szCs w:val="28"/>
          <w:lang w:val="ru-RU"/>
        </w:rPr>
        <w:t>ТК РФ изложена в следующей редакции:</w:t>
      </w:r>
    </w:p>
    <w:p w14:paraId="637620B4"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45D17B52"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14:paraId="1074E224"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6F144163"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случаев, предусмотренных частями второй и третьей настоящей статьи.</w:t>
      </w:r>
    </w:p>
    <w:p w14:paraId="771D69A6" w14:textId="77777777" w:rsidR="00944CEC" w:rsidRPr="001E13C0"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Работодатель имеет право привлекать работника в возрасте от четырнадцати до восемнадцати лет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включенных в федеральный или региональный реестр молодежных и детских объединений, пользующихся государственной поддержкой, в следующих случаях:</w:t>
      </w:r>
    </w:p>
    <w:p w14:paraId="3E6AFAB8"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1) в случае, если работник достиг возраста пятнадцати лет, с письменного согласия работника;</w:t>
      </w:r>
    </w:p>
    <w:p w14:paraId="29213099"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2) в случае, если работник не достиг возраста пятнадцати лет, с письменного согласия работника и одного из его родителей (попечителя);</w:t>
      </w:r>
    </w:p>
    <w:p w14:paraId="7952298E"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3) в отношении несовершеннолетнего лица, указанного в части четвертой статьи 63 настоящего Кодекса, с письменного согласия работника и органа опеки и попечительства или иного законного представителя несовершеннолетнего лица.</w:t>
      </w:r>
    </w:p>
    <w:p w14:paraId="601133D4" w14:textId="77777777" w:rsidR="00944CEC" w:rsidRPr="001E13C0"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 xml:space="preserve">Установленный частью первой настоящей статьи запрет не распространяется на творческих работников средств массовой информации, организаций кинематографии, теле- и </w:t>
      </w:r>
      <w:proofErr w:type="spellStart"/>
      <w:r w:rsidRPr="001E13C0">
        <w:rPr>
          <w:rFonts w:ascii="Times New Roman" w:hAnsi="Times New Roman" w:cs="Times New Roman"/>
          <w:sz w:val="28"/>
          <w:szCs w:val="28"/>
          <w:lang w:val="ru-RU"/>
        </w:rPr>
        <w:t>видеосъемочных</w:t>
      </w:r>
      <w:proofErr w:type="spellEnd"/>
      <w:r w:rsidRPr="001E13C0">
        <w:rPr>
          <w:rFonts w:ascii="Times New Roman" w:hAnsi="Times New Roman" w:cs="Times New Roman"/>
          <w:sz w:val="28"/>
          <w:szCs w:val="28"/>
          <w:lang w:val="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0EFE46FA"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4BF59B11" w14:textId="77777777" w:rsidR="00944CEC" w:rsidRPr="001E13C0"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Федеральный закон вступает в силу с 1 сентября 2025 года.</w:t>
      </w:r>
    </w:p>
    <w:p w14:paraId="284AC87F"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57FA8A80"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41A02C96"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3277F6">
        <w:rPr>
          <w:rFonts w:ascii="Times New Roman" w:hAnsi="Times New Roman" w:cs="Times New Roman"/>
          <w:b/>
          <w:bCs/>
          <w:sz w:val="28"/>
          <w:szCs w:val="28"/>
          <w:lang w:val="ru-RU"/>
        </w:rPr>
        <w:t>Внесены изменения в статью 128 Трудового кодекса Российской Федерации</w:t>
      </w:r>
      <w:r>
        <w:rPr>
          <w:rFonts w:ascii="Times New Roman" w:hAnsi="Times New Roman" w:cs="Times New Roman"/>
          <w:b/>
          <w:bCs/>
          <w:sz w:val="28"/>
          <w:szCs w:val="28"/>
          <w:lang w:val="ru-RU"/>
        </w:rPr>
        <w:t xml:space="preserve"> </w:t>
      </w:r>
      <w:r w:rsidRPr="003277F6">
        <w:rPr>
          <w:rFonts w:ascii="Times New Roman" w:hAnsi="Times New Roman" w:cs="Times New Roman"/>
          <w:b/>
          <w:bCs/>
          <w:sz w:val="28"/>
          <w:szCs w:val="28"/>
          <w:lang w:val="ru-RU"/>
        </w:rPr>
        <w:t>(</w:t>
      </w:r>
      <w:r w:rsidRPr="003277F6">
        <w:rPr>
          <w:rFonts w:ascii="Times New Roman" w:hAnsi="Times New Roman" w:cs="Times New Roman"/>
          <w:sz w:val="28"/>
          <w:szCs w:val="28"/>
          <w:lang w:val="ru-RU"/>
        </w:rPr>
        <w:t xml:space="preserve">Федеральный </w:t>
      </w:r>
      <w:hyperlink r:id="rId6" w:history="1">
        <w:r w:rsidRPr="003277F6">
          <w:rPr>
            <w:rFonts w:ascii="Times New Roman" w:hAnsi="Times New Roman" w:cs="Times New Roman"/>
            <w:sz w:val="28"/>
            <w:szCs w:val="28"/>
            <w:lang w:val="ru-RU"/>
          </w:rPr>
          <w:t>закон</w:t>
        </w:r>
      </w:hyperlink>
      <w:r w:rsidRPr="003277F6">
        <w:rPr>
          <w:rFonts w:ascii="Times New Roman" w:hAnsi="Times New Roman" w:cs="Times New Roman"/>
          <w:sz w:val="28"/>
          <w:szCs w:val="28"/>
          <w:lang w:val="ru-RU"/>
        </w:rPr>
        <w:t xml:space="preserve"> от 07.04.2025г. №64-ФЗ).</w:t>
      </w:r>
    </w:p>
    <w:p w14:paraId="38DB5966"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52016EE7" w14:textId="77777777" w:rsidR="00944CEC" w:rsidRPr="00D43EB6"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После внесенных изменений статья 128 ТК РФ действует в следующей редакции </w:t>
      </w:r>
      <w:r w:rsidRPr="00D43EB6">
        <w:rPr>
          <w:rFonts w:ascii="Times New Roman" w:hAnsi="Times New Roman" w:cs="Times New Roman"/>
          <w:b/>
          <w:bCs/>
          <w:sz w:val="28"/>
          <w:szCs w:val="28"/>
          <w:lang w:val="ru-RU"/>
        </w:rPr>
        <w:t>(внесенные изменения выделены жирным шрифтом):</w:t>
      </w:r>
    </w:p>
    <w:p w14:paraId="1C086D63"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A591DCC" w14:textId="77777777" w:rsidR="00944CEC" w:rsidRPr="00C25048" w:rsidRDefault="00944CEC" w:rsidP="00944CEC">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r w:rsidRPr="00C25048">
        <w:rPr>
          <w:rFonts w:ascii="Times New Roman" w:hAnsi="Times New Roman" w:cs="Times New Roman"/>
          <w:sz w:val="28"/>
          <w:szCs w:val="28"/>
          <w:lang w:val="ru-RU"/>
        </w:rPr>
        <w:t>«Статья 128. Отпуск без сохранения заработной платы</w:t>
      </w:r>
    </w:p>
    <w:p w14:paraId="17D8E2BE" w14:textId="77777777" w:rsidR="00944CEC" w:rsidRDefault="00944CEC" w:rsidP="00944CEC">
      <w:pPr>
        <w:autoSpaceDE w:val="0"/>
        <w:autoSpaceDN w:val="0"/>
        <w:adjustRightInd w:val="0"/>
        <w:spacing w:after="0" w:line="240" w:lineRule="auto"/>
        <w:jc w:val="both"/>
        <w:rPr>
          <w:rFonts w:ascii="Times New Roman" w:hAnsi="Times New Roman" w:cs="Times New Roman"/>
          <w:sz w:val="28"/>
          <w:szCs w:val="28"/>
          <w:lang w:val="ru-RU"/>
        </w:rPr>
      </w:pPr>
    </w:p>
    <w:p w14:paraId="767F5F5F"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F7AC33D"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Работодатель обязан на основании письменного заявления работника предоставить отпуск без сохранения заработной платы:</w:t>
      </w:r>
    </w:p>
    <w:p w14:paraId="73A0BB39"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участникам Великой Отечественной войны - до 35 календарных дней в году;</w:t>
      </w:r>
    </w:p>
    <w:p w14:paraId="783B5F28"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работающим пенсионерам по старости (по возрасту) - до 14 календарных дней в году;</w:t>
      </w:r>
    </w:p>
    <w:p w14:paraId="18BE7FA3" w14:textId="77777777" w:rsidR="00944CEC" w:rsidRPr="003277F6" w:rsidRDefault="00944CEC" w:rsidP="00944CEC">
      <w:pPr>
        <w:autoSpaceDE w:val="0"/>
        <w:autoSpaceDN w:val="0"/>
        <w:adjustRightInd w:val="0"/>
        <w:spacing w:before="280" w:after="0" w:line="240" w:lineRule="auto"/>
        <w:ind w:firstLine="540"/>
        <w:jc w:val="both"/>
        <w:rPr>
          <w:rFonts w:ascii="Times New Roman" w:hAnsi="Times New Roman" w:cs="Times New Roman"/>
          <w:b/>
          <w:bCs/>
          <w:sz w:val="28"/>
          <w:szCs w:val="28"/>
          <w:lang w:val="ru-RU"/>
        </w:rPr>
      </w:pPr>
      <w:r w:rsidRPr="003277F6">
        <w:rPr>
          <w:rFonts w:ascii="Times New Roman" w:hAnsi="Times New Roman" w:cs="Times New Roman"/>
          <w:b/>
          <w:bCs/>
          <w:sz w:val="28"/>
          <w:szCs w:val="28"/>
          <w:lang w:val="ru-RU"/>
        </w:rP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14:paraId="5F335EAA"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работающим инвалидам - до 60 календарных дней в году;</w:t>
      </w:r>
    </w:p>
    <w:p w14:paraId="50C3806A"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работникам в случаях рождения ребенка, регистрации брака, смерти близких родственников - до пяти календарных дней;</w:t>
      </w:r>
    </w:p>
    <w:p w14:paraId="7722487B" w14:textId="77777777" w:rsidR="00944CEC" w:rsidRPr="003277F6" w:rsidRDefault="00944CEC" w:rsidP="00944CEC">
      <w:pPr>
        <w:autoSpaceDE w:val="0"/>
        <w:autoSpaceDN w:val="0"/>
        <w:adjustRightInd w:val="0"/>
        <w:spacing w:before="280" w:after="0" w:line="240" w:lineRule="auto"/>
        <w:ind w:firstLine="540"/>
        <w:jc w:val="both"/>
        <w:rPr>
          <w:rFonts w:ascii="Times New Roman" w:hAnsi="Times New Roman" w:cs="Times New Roman"/>
          <w:b/>
          <w:bCs/>
          <w:sz w:val="28"/>
          <w:szCs w:val="28"/>
          <w:lang w:val="ru-RU"/>
        </w:rPr>
      </w:pPr>
      <w:r w:rsidRPr="003277F6">
        <w:rPr>
          <w:rFonts w:ascii="Times New Roman" w:hAnsi="Times New Roman" w:cs="Times New Roman"/>
          <w:b/>
          <w:bCs/>
          <w:sz w:val="28"/>
          <w:szCs w:val="28"/>
          <w:lang w:val="ru-RU"/>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r:id="rId7" w:history="1">
        <w:r w:rsidRPr="003277F6">
          <w:rPr>
            <w:rFonts w:ascii="Times New Roman" w:hAnsi="Times New Roman" w:cs="Times New Roman"/>
            <w:b/>
            <w:bCs/>
            <w:sz w:val="28"/>
            <w:szCs w:val="28"/>
            <w:lang w:val="ru-RU"/>
          </w:rPr>
          <w:t>порядке</w:t>
        </w:r>
      </w:hyperlink>
      <w:r w:rsidRPr="003277F6">
        <w:rPr>
          <w:rFonts w:ascii="Times New Roman" w:hAnsi="Times New Roman" w:cs="Times New Roman"/>
          <w:b/>
          <w:bCs/>
          <w:sz w:val="28"/>
          <w:szCs w:val="28"/>
          <w:lang w:val="ru-RU"/>
        </w:rPr>
        <w:t>, установленном федеральными законами и иными нормативными правовыми актами Российской Федерации, - до 35 календарных дней в году;</w:t>
      </w:r>
    </w:p>
    <w:p w14:paraId="79439F0D" w14:textId="77777777" w:rsidR="00944CEC" w:rsidRDefault="00944CEC" w:rsidP="00944CE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в других случаях, предусмотренных настоящим Кодексом, иными федеральными законами либо коллективным договором».</w:t>
      </w:r>
    </w:p>
    <w:p w14:paraId="3239A60B"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68A3B242"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1E13C0">
        <w:rPr>
          <w:rFonts w:ascii="Times New Roman" w:hAnsi="Times New Roman" w:cs="Times New Roman"/>
          <w:sz w:val="28"/>
          <w:szCs w:val="28"/>
          <w:lang w:val="ru-RU"/>
        </w:rPr>
        <w:t xml:space="preserve">Федеральный закон вступает в силу с </w:t>
      </w:r>
      <w:r>
        <w:rPr>
          <w:rFonts w:ascii="Times New Roman" w:hAnsi="Times New Roman" w:cs="Times New Roman"/>
          <w:sz w:val="28"/>
          <w:szCs w:val="28"/>
          <w:lang w:val="ru-RU"/>
        </w:rPr>
        <w:t>07 апреля</w:t>
      </w:r>
      <w:r w:rsidRPr="001E13C0">
        <w:rPr>
          <w:rFonts w:ascii="Times New Roman" w:hAnsi="Times New Roman" w:cs="Times New Roman"/>
          <w:sz w:val="28"/>
          <w:szCs w:val="28"/>
          <w:lang w:val="ru-RU"/>
        </w:rPr>
        <w:t xml:space="preserve"> 2025 года.</w:t>
      </w:r>
    </w:p>
    <w:p w14:paraId="6AFA8C01" w14:textId="77777777" w:rsidR="009E7B70" w:rsidRDefault="009E7B7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28D9F023" w14:textId="77777777" w:rsidR="009E7B70" w:rsidRDefault="009E7B7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4BDE263C" w14:textId="7D7F137D" w:rsidR="009E7B70" w:rsidRDefault="00B6024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b/>
          <w:bCs/>
          <w:sz w:val="28"/>
          <w:szCs w:val="28"/>
          <w:lang w:val="ru-RU"/>
        </w:rPr>
        <w:t>Принято Постановление о</w:t>
      </w:r>
      <w:r w:rsidRPr="00B60240">
        <w:rPr>
          <w:rFonts w:ascii="Times New Roman" w:hAnsi="Times New Roman" w:cs="Times New Roman"/>
          <w:b/>
          <w:bCs/>
          <w:sz w:val="28"/>
          <w:szCs w:val="28"/>
          <w:lang w:val="ru-RU"/>
        </w:rPr>
        <w:t xml:space="preserve"> минимальном размере повышения оплаты труда за работу в ночное время</w:t>
      </w:r>
      <w:r>
        <w:rPr>
          <w:rFonts w:ascii="Times New Roman" w:hAnsi="Times New Roman" w:cs="Times New Roman"/>
          <w:sz w:val="28"/>
          <w:szCs w:val="28"/>
          <w:lang w:val="ru-RU"/>
        </w:rPr>
        <w:t xml:space="preserve"> (Постановление </w:t>
      </w:r>
      <w:r w:rsidRPr="00F06B86">
        <w:rPr>
          <w:rFonts w:ascii="Times New Roman" w:hAnsi="Times New Roman" w:cs="Times New Roman"/>
          <w:sz w:val="28"/>
          <w:szCs w:val="28"/>
          <w:lang w:val="ru-RU"/>
        </w:rPr>
        <w:t>Правительства РФ от 04.04.2025</w:t>
      </w:r>
      <w:r>
        <w:rPr>
          <w:rFonts w:ascii="Times New Roman" w:hAnsi="Times New Roman" w:cs="Times New Roman"/>
          <w:sz w:val="28"/>
          <w:szCs w:val="28"/>
          <w:lang w:val="ru-RU"/>
        </w:rPr>
        <w:t>г.</w:t>
      </w:r>
      <w:r w:rsidRPr="00F06B86">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F06B86">
        <w:rPr>
          <w:rFonts w:ascii="Times New Roman" w:hAnsi="Times New Roman" w:cs="Times New Roman"/>
          <w:sz w:val="28"/>
          <w:szCs w:val="28"/>
          <w:lang w:val="ru-RU"/>
        </w:rPr>
        <w:t>436</w:t>
      </w:r>
      <w:r>
        <w:rPr>
          <w:rFonts w:ascii="Times New Roman" w:hAnsi="Times New Roman" w:cs="Times New Roman"/>
          <w:sz w:val="28"/>
          <w:szCs w:val="28"/>
          <w:lang w:val="ru-RU"/>
        </w:rPr>
        <w:t>).</w:t>
      </w:r>
    </w:p>
    <w:p w14:paraId="0F1B9308" w14:textId="2FE44DAF" w:rsidR="00B60240" w:rsidRDefault="00B6024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B43FEE2" w14:textId="3563E38D"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В соответствии со </w:t>
      </w:r>
      <w:hyperlink r:id="rId8" w:history="1">
        <w:r w:rsidRPr="00B60240">
          <w:rPr>
            <w:rFonts w:ascii="Times New Roman" w:hAnsi="Times New Roman" w:cs="Times New Roman"/>
            <w:sz w:val="28"/>
            <w:szCs w:val="28"/>
            <w:lang w:val="ru-RU"/>
          </w:rPr>
          <w:t>статьей 154</w:t>
        </w:r>
      </w:hyperlink>
      <w:r w:rsidRPr="00B60240">
        <w:rPr>
          <w:rFonts w:ascii="Times New Roman" w:hAnsi="Times New Roman" w:cs="Times New Roman"/>
          <w:sz w:val="28"/>
          <w:szCs w:val="28"/>
          <w:lang w:val="ru-RU"/>
        </w:rPr>
        <w:t xml:space="preserve"> Трудового кодекса Российской Федерации Правительство Российской Федерации постанов</w:t>
      </w:r>
      <w:r w:rsidRPr="00B60240">
        <w:rPr>
          <w:rFonts w:ascii="Times New Roman" w:hAnsi="Times New Roman" w:cs="Times New Roman"/>
          <w:sz w:val="28"/>
          <w:szCs w:val="28"/>
          <w:lang w:val="ru-RU"/>
        </w:rPr>
        <w:t>ило</w:t>
      </w:r>
      <w:r w:rsidRPr="00B60240">
        <w:rPr>
          <w:rFonts w:ascii="Times New Roman" w:hAnsi="Times New Roman" w:cs="Times New Roman"/>
          <w:sz w:val="28"/>
          <w:szCs w:val="28"/>
          <w:lang w:val="ru-RU"/>
        </w:rPr>
        <w:t>:</w:t>
      </w:r>
    </w:p>
    <w:p w14:paraId="76D40938"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0" w:name="Par3"/>
      <w:bookmarkEnd w:id="0"/>
      <w:r w:rsidRPr="00B60240">
        <w:rPr>
          <w:rFonts w:ascii="Times New Roman" w:hAnsi="Times New Roman" w:cs="Times New Roman"/>
          <w:sz w:val="28"/>
          <w:szCs w:val="28"/>
          <w:lang w:val="ru-RU"/>
        </w:rPr>
        <w:t>1. Установить, что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14:paraId="3F729551" w14:textId="7C134DD1"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 xml:space="preserve">2. Признать утратившим силу </w:t>
      </w:r>
      <w:hyperlink r:id="rId9" w:history="1">
        <w:r w:rsidRPr="00B60240">
          <w:rPr>
            <w:rFonts w:ascii="Times New Roman" w:hAnsi="Times New Roman" w:cs="Times New Roman"/>
            <w:sz w:val="28"/>
            <w:szCs w:val="28"/>
            <w:lang w:val="ru-RU"/>
          </w:rPr>
          <w:t>постановление</w:t>
        </w:r>
      </w:hyperlink>
      <w:r w:rsidRPr="00B60240">
        <w:rPr>
          <w:rFonts w:ascii="Times New Roman" w:hAnsi="Times New Roman" w:cs="Times New Roman"/>
          <w:sz w:val="28"/>
          <w:szCs w:val="28"/>
          <w:lang w:val="ru-RU"/>
        </w:rPr>
        <w:t xml:space="preserve"> Правительства Российской Федерации от 22 июля 2008г. </w:t>
      </w:r>
      <w:r w:rsidRPr="00B60240">
        <w:rPr>
          <w:rFonts w:ascii="Times New Roman" w:hAnsi="Times New Roman" w:cs="Times New Roman"/>
          <w:sz w:val="28"/>
          <w:szCs w:val="28"/>
          <w:lang w:val="ru-RU"/>
        </w:rPr>
        <w:t>№</w:t>
      </w:r>
      <w:r w:rsidRPr="00B60240">
        <w:rPr>
          <w:rFonts w:ascii="Times New Roman" w:hAnsi="Times New Roman" w:cs="Times New Roman"/>
          <w:sz w:val="28"/>
          <w:szCs w:val="28"/>
          <w:lang w:val="ru-RU"/>
        </w:rPr>
        <w:t xml:space="preserve">554 </w:t>
      </w:r>
      <w:r w:rsidRPr="00B60240">
        <w:rPr>
          <w:rFonts w:ascii="Times New Roman" w:hAnsi="Times New Roman" w:cs="Times New Roman"/>
          <w:sz w:val="28"/>
          <w:szCs w:val="28"/>
          <w:lang w:val="ru-RU"/>
        </w:rPr>
        <w:t>«</w:t>
      </w:r>
      <w:r w:rsidRPr="00B60240">
        <w:rPr>
          <w:rFonts w:ascii="Times New Roman" w:hAnsi="Times New Roman" w:cs="Times New Roman"/>
          <w:sz w:val="28"/>
          <w:szCs w:val="28"/>
          <w:lang w:val="ru-RU"/>
        </w:rPr>
        <w:t>О минимальном размере повышения оплаты труда за работу в ночное время</w:t>
      </w:r>
      <w:r w:rsidRPr="00B60240">
        <w:rPr>
          <w:rFonts w:ascii="Times New Roman" w:hAnsi="Times New Roman" w:cs="Times New Roman"/>
          <w:sz w:val="28"/>
          <w:szCs w:val="28"/>
          <w:lang w:val="ru-RU"/>
        </w:rPr>
        <w:t>»</w:t>
      </w:r>
      <w:r w:rsidRPr="00B60240">
        <w:rPr>
          <w:rFonts w:ascii="Times New Roman" w:hAnsi="Times New Roman" w:cs="Times New Roman"/>
          <w:sz w:val="28"/>
          <w:szCs w:val="28"/>
          <w:lang w:val="ru-RU"/>
        </w:rPr>
        <w:t>.</w:t>
      </w:r>
    </w:p>
    <w:p w14:paraId="5A981B3F" w14:textId="4EACB5A9"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П</w:t>
      </w:r>
      <w:r w:rsidRPr="00B60240">
        <w:rPr>
          <w:rFonts w:ascii="Times New Roman" w:hAnsi="Times New Roman" w:cs="Times New Roman"/>
          <w:sz w:val="28"/>
          <w:szCs w:val="28"/>
          <w:lang w:val="ru-RU"/>
        </w:rPr>
        <w:t>остановление вступает в силу с 1 сентября 2025г.</w:t>
      </w:r>
      <w:r w:rsidRPr="00B60240">
        <w:rPr>
          <w:rFonts w:ascii="Times New Roman" w:hAnsi="Times New Roman" w:cs="Times New Roman"/>
          <w:sz w:val="28"/>
          <w:szCs w:val="28"/>
          <w:lang w:val="ru-RU"/>
        </w:rPr>
        <w:t xml:space="preserve"> </w:t>
      </w:r>
      <w:bookmarkStart w:id="1" w:name="Par6"/>
      <w:bookmarkEnd w:id="1"/>
    </w:p>
    <w:p w14:paraId="104E7A78" w14:textId="52C1F43A"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10" w:history="1">
        <w:r w:rsidRPr="00B60240">
          <w:rPr>
            <w:rFonts w:ascii="Times New Roman" w:hAnsi="Times New Roman" w:cs="Times New Roman"/>
            <w:sz w:val="28"/>
            <w:szCs w:val="28"/>
            <w:lang w:val="ru-RU"/>
          </w:rPr>
          <w:t>Пункт 1</w:t>
        </w:r>
      </w:hyperlink>
      <w:r w:rsidRPr="00B60240">
        <w:rPr>
          <w:rFonts w:ascii="Times New Roman" w:hAnsi="Times New Roman" w:cs="Times New Roman"/>
          <w:sz w:val="28"/>
          <w:szCs w:val="28"/>
          <w:lang w:val="ru-RU"/>
        </w:rPr>
        <w:t xml:space="preserve"> </w:t>
      </w:r>
      <w:r w:rsidRPr="00B60240">
        <w:rPr>
          <w:rFonts w:ascii="Times New Roman" w:hAnsi="Times New Roman" w:cs="Times New Roman"/>
          <w:sz w:val="28"/>
          <w:szCs w:val="28"/>
          <w:lang w:val="ru-RU"/>
        </w:rPr>
        <w:t>П</w:t>
      </w:r>
      <w:r w:rsidRPr="00B60240">
        <w:rPr>
          <w:rFonts w:ascii="Times New Roman" w:hAnsi="Times New Roman" w:cs="Times New Roman"/>
          <w:sz w:val="28"/>
          <w:szCs w:val="28"/>
          <w:lang w:val="ru-RU"/>
        </w:rPr>
        <w:t>остановления действует до 1 сентября 2031г.</w:t>
      </w:r>
    </w:p>
    <w:p w14:paraId="6484F9C1" w14:textId="77777777" w:rsidR="00B60240" w:rsidRDefault="00B6024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246DBC7E" w14:textId="77777777" w:rsidR="009E7B70" w:rsidRDefault="009E7B7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75506EF3" w14:textId="1291EC14"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b/>
          <w:bCs/>
          <w:sz w:val="28"/>
          <w:szCs w:val="28"/>
          <w:lang w:val="ru-RU"/>
        </w:rPr>
        <w:t xml:space="preserve">Утверждено Положение </w:t>
      </w:r>
      <w:r w:rsidRPr="00B60240">
        <w:rPr>
          <w:rFonts w:ascii="Times New Roman" w:hAnsi="Times New Roman" w:cs="Times New Roman"/>
          <w:b/>
          <w:bCs/>
          <w:sz w:val="28"/>
          <w:szCs w:val="28"/>
          <w:lang w:val="ru-RU"/>
        </w:rPr>
        <w:t>об особенностях порядка исчисления средней заработной платы</w:t>
      </w:r>
      <w:r w:rsidRPr="00B60240">
        <w:rPr>
          <w:rFonts w:ascii="Times New Roman" w:hAnsi="Times New Roman" w:cs="Times New Roman"/>
          <w:sz w:val="28"/>
          <w:szCs w:val="28"/>
          <w:lang w:val="ru-RU"/>
        </w:rPr>
        <w:t xml:space="preserve"> (Постановление </w:t>
      </w:r>
      <w:r w:rsidRPr="00B60240">
        <w:rPr>
          <w:rFonts w:ascii="Times New Roman" w:hAnsi="Times New Roman" w:cs="Times New Roman"/>
          <w:sz w:val="28"/>
          <w:szCs w:val="28"/>
          <w:lang w:val="ru-RU"/>
        </w:rPr>
        <w:t>Правительства РФ от 24.04.2025</w:t>
      </w:r>
      <w:r w:rsidRPr="00B60240">
        <w:rPr>
          <w:rFonts w:ascii="Times New Roman" w:hAnsi="Times New Roman" w:cs="Times New Roman"/>
          <w:sz w:val="28"/>
          <w:szCs w:val="28"/>
          <w:lang w:val="ru-RU"/>
        </w:rPr>
        <w:t>г.</w:t>
      </w:r>
      <w:r w:rsidRPr="00B60240">
        <w:rPr>
          <w:rFonts w:ascii="Times New Roman" w:hAnsi="Times New Roman" w:cs="Times New Roman"/>
          <w:sz w:val="28"/>
          <w:szCs w:val="28"/>
          <w:lang w:val="ru-RU"/>
        </w:rPr>
        <w:t xml:space="preserve"> </w:t>
      </w:r>
      <w:r w:rsidRPr="00B60240">
        <w:rPr>
          <w:rFonts w:ascii="Times New Roman" w:hAnsi="Times New Roman" w:cs="Times New Roman"/>
          <w:sz w:val="28"/>
          <w:szCs w:val="28"/>
          <w:lang w:val="ru-RU"/>
        </w:rPr>
        <w:t>№</w:t>
      </w:r>
      <w:r w:rsidRPr="00B60240">
        <w:rPr>
          <w:rFonts w:ascii="Times New Roman" w:hAnsi="Times New Roman" w:cs="Times New Roman"/>
          <w:sz w:val="28"/>
          <w:szCs w:val="28"/>
          <w:lang w:val="ru-RU"/>
        </w:rPr>
        <w:t>540</w:t>
      </w:r>
      <w:r w:rsidRPr="00B60240">
        <w:rPr>
          <w:rFonts w:ascii="Times New Roman" w:hAnsi="Times New Roman" w:cs="Times New Roman"/>
          <w:sz w:val="28"/>
          <w:szCs w:val="28"/>
          <w:lang w:val="ru-RU"/>
        </w:rPr>
        <w:t>).</w:t>
      </w:r>
    </w:p>
    <w:p w14:paraId="03F4629F" w14:textId="7A2BDC40" w:rsid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p>
    <w:p w14:paraId="61249FAD" w14:textId="77777777" w:rsidR="00B60240" w:rsidRDefault="00B60240" w:rsidP="00B60240">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ПОЛОЖЕНИЕ</w:t>
      </w:r>
    </w:p>
    <w:p w14:paraId="550EAD5A" w14:textId="77777777" w:rsidR="00B60240" w:rsidRDefault="00B60240" w:rsidP="00B60240">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ОБ ОСОБЕННОСТЯХ ПОРЯДКА ИСЧИСЛЕНИЯ СРЕДНЕЙ ЗАРАБОТНОЙ ПЛАТЫ</w:t>
      </w:r>
    </w:p>
    <w:p w14:paraId="2F1D390D" w14:textId="77777777" w:rsidR="00B60240" w:rsidRDefault="00B60240" w:rsidP="00B60240">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p>
    <w:p w14:paraId="0F227C05"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1. Настоящее Положение устанавливает особенности порядка исчисления средней заработной платы для всех случаев определения ее размера, предусмотренных Трудовым </w:t>
      </w:r>
      <w:hyperlink r:id="rId11" w:history="1">
        <w:r w:rsidRPr="00B60240">
          <w:rPr>
            <w:rFonts w:ascii="Times New Roman" w:hAnsi="Times New Roman" w:cs="Times New Roman"/>
            <w:sz w:val="28"/>
            <w:szCs w:val="28"/>
            <w:lang w:val="ru-RU"/>
          </w:rPr>
          <w:t>кодексом</w:t>
        </w:r>
      </w:hyperlink>
      <w:r w:rsidRPr="00B60240">
        <w:rPr>
          <w:rFonts w:ascii="Times New Roman" w:hAnsi="Times New Roman" w:cs="Times New Roman"/>
          <w:sz w:val="28"/>
          <w:szCs w:val="28"/>
          <w:lang w:val="ru-RU"/>
        </w:rPr>
        <w:t xml:space="preserve"> Российской Федерации (далее - средний заработок).</w:t>
      </w:r>
    </w:p>
    <w:p w14:paraId="38FC8C8E"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2" w:name="Par4"/>
      <w:bookmarkEnd w:id="2"/>
      <w:r w:rsidRPr="00B60240">
        <w:rPr>
          <w:rFonts w:ascii="Times New Roman" w:hAnsi="Times New Roman" w:cs="Times New Roman"/>
          <w:sz w:val="28"/>
          <w:szCs w:val="28"/>
          <w:lang w:val="ru-RU"/>
        </w:rPr>
        <w:t xml:space="preserve">2. Для расчета среднего заработка учитываются все предусмотренные </w:t>
      </w:r>
      <w:hyperlink r:id="rId12" w:history="1">
        <w:r w:rsidRPr="00B60240">
          <w:rPr>
            <w:rFonts w:ascii="Times New Roman" w:hAnsi="Times New Roman" w:cs="Times New Roman"/>
            <w:sz w:val="28"/>
            <w:szCs w:val="28"/>
            <w:lang w:val="ru-RU"/>
          </w:rPr>
          <w:t>системой оплаты труда</w:t>
        </w:r>
      </w:hyperlink>
      <w:r w:rsidRPr="00B60240">
        <w:rPr>
          <w:rFonts w:ascii="Times New Roman" w:hAnsi="Times New Roman" w:cs="Times New Roman"/>
          <w:sz w:val="28"/>
          <w:szCs w:val="28"/>
          <w:lang w:val="ru-RU"/>
        </w:rPr>
        <w:t xml:space="preserve"> виды выплат, применяемые у соответствующего работодателя, независимо от источников этих выплат. К таким выплатам относятся:</w:t>
      </w:r>
    </w:p>
    <w:p w14:paraId="4BA8FB07"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а) заработная плата, начисленная работнику по тарифным ставкам, окладам (должностным окладам) за отработанное время;</w:t>
      </w:r>
    </w:p>
    <w:p w14:paraId="2CB31469"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б) заработная плата, начисленная работнику за выполненную работу по сдельным расценкам;</w:t>
      </w:r>
    </w:p>
    <w:p w14:paraId="6D22C3F4"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14:paraId="69C4503D"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г) заработная плата, выданная в неденежной форме;</w:t>
      </w:r>
    </w:p>
    <w:p w14:paraId="2B4723E1"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руководителям государственных внебюджетных фондов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14:paraId="633841E8"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 денежное содержание, начисленное муниципальным служащим за отработанное время;</w:t>
      </w:r>
    </w:p>
    <w:p w14:paraId="004552F4"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ж) начисленные в редакциях средств массовой информации и организациях искусства гонорары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14:paraId="7E8BFCCE"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14:paraId="5B6E6472"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14:paraId="35104A26"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к) надбавки и доплаты за профессиональное мастерство, классность, выслугу лет (стаж работы), знание иностранного языка, работу со </w:t>
      </w:r>
      <w:hyperlink r:id="rId13" w:history="1">
        <w:r w:rsidRPr="00B60240">
          <w:rPr>
            <w:rFonts w:ascii="Times New Roman" w:hAnsi="Times New Roman" w:cs="Times New Roman"/>
            <w:sz w:val="28"/>
            <w:szCs w:val="28"/>
            <w:lang w:val="ru-RU"/>
          </w:rPr>
          <w:t>сведениями</w:t>
        </w:r>
      </w:hyperlink>
      <w:r w:rsidRPr="00B60240">
        <w:rPr>
          <w:rFonts w:ascii="Times New Roman" w:hAnsi="Times New Roman" w:cs="Times New Roman"/>
          <w:sz w:val="28"/>
          <w:szCs w:val="28"/>
          <w:lang w:val="ru-RU"/>
        </w:rPr>
        <w:t>,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
    <w:p w14:paraId="4CF95A63"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л) выплаты, связанные с условиями труда, в том числе выплаты, обусловленные районным регулированием оплаты труда (в виде </w:t>
      </w:r>
      <w:hyperlink r:id="rId14" w:history="1">
        <w:r w:rsidRPr="00B60240">
          <w:rPr>
            <w:rFonts w:ascii="Times New Roman" w:hAnsi="Times New Roman" w:cs="Times New Roman"/>
            <w:sz w:val="28"/>
            <w:szCs w:val="28"/>
            <w:lang w:val="ru-RU"/>
          </w:rPr>
          <w:t>коэффициентов</w:t>
        </w:r>
      </w:hyperlink>
      <w:r w:rsidRPr="00B60240">
        <w:rPr>
          <w:rFonts w:ascii="Times New Roman" w:hAnsi="Times New Roman" w:cs="Times New Roman"/>
          <w:sz w:val="28"/>
          <w:szCs w:val="28"/>
          <w:lang w:val="ru-RU"/>
        </w:rPr>
        <w:t xml:space="preserve"> и </w:t>
      </w:r>
      <w:hyperlink r:id="rId15" w:history="1">
        <w:r w:rsidRPr="00B60240">
          <w:rPr>
            <w:rFonts w:ascii="Times New Roman" w:hAnsi="Times New Roman" w:cs="Times New Roman"/>
            <w:sz w:val="28"/>
            <w:szCs w:val="28"/>
            <w:lang w:val="ru-RU"/>
          </w:rPr>
          <w:t>процентных надбавок</w:t>
        </w:r>
      </w:hyperlink>
      <w:r w:rsidRPr="00B60240">
        <w:rPr>
          <w:rFonts w:ascii="Times New Roman" w:hAnsi="Times New Roman" w:cs="Times New Roman"/>
          <w:sz w:val="28"/>
          <w:szCs w:val="28"/>
          <w:lang w:val="ru-RU"/>
        </w:rPr>
        <w:t xml:space="preserve">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14:paraId="150D65DA"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м) </w:t>
      </w:r>
      <w:hyperlink r:id="rId16" w:history="1">
        <w:r w:rsidRPr="00B60240">
          <w:rPr>
            <w:rFonts w:ascii="Times New Roman" w:hAnsi="Times New Roman" w:cs="Times New Roman"/>
            <w:sz w:val="28"/>
            <w:szCs w:val="28"/>
            <w:lang w:val="ru-RU"/>
          </w:rPr>
          <w:t>вознаграждение</w:t>
        </w:r>
      </w:hyperlink>
      <w:r w:rsidRPr="00B60240">
        <w:rPr>
          <w:rFonts w:ascii="Times New Roman" w:hAnsi="Times New Roman" w:cs="Times New Roman"/>
          <w:sz w:val="28"/>
          <w:szCs w:val="28"/>
          <w:lang w:val="ru-RU"/>
        </w:rPr>
        <w:t xml:space="preserve"> за выполнение функций классного руководителя педагогическим работникам государственных и муниципальных образовательных организаций;</w:t>
      </w:r>
    </w:p>
    <w:p w14:paraId="3E092686"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н) премии, денежные поощрения и вознаграждения, предусмотренные системой оплаты труда;</w:t>
      </w:r>
    </w:p>
    <w:p w14:paraId="0017C3B7"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о) другие виды выплат по заработной плате, применяемые у соответствующего работодателя.</w:t>
      </w:r>
    </w:p>
    <w:p w14:paraId="2ABBFF93"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3" w:name="Par19"/>
      <w:bookmarkEnd w:id="3"/>
      <w:r w:rsidRPr="00B60240">
        <w:rPr>
          <w:rFonts w:ascii="Times New Roman" w:hAnsi="Times New Roman" w:cs="Times New Roman"/>
          <w:sz w:val="28"/>
          <w:szCs w:val="28"/>
          <w:lang w:val="ru-RU"/>
        </w:rPr>
        <w:t>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14:paraId="094877CF"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14:paraId="3C28F34D"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Средний дневной заработок для оплаты отпусков и выплаты компенсации за неиспользованные отпуска исчисляется за последние 12 календарных месяцев.</w:t>
      </w:r>
    </w:p>
    <w:p w14:paraId="0A0AA62B"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4" w:name="Par22"/>
      <w:bookmarkEnd w:id="4"/>
      <w:r w:rsidRPr="00B60240">
        <w:rPr>
          <w:rFonts w:ascii="Times New Roman" w:hAnsi="Times New Roman" w:cs="Times New Roman"/>
          <w:sz w:val="28"/>
          <w:szCs w:val="28"/>
          <w:lang w:val="ru-RU"/>
        </w:rPr>
        <w:t>5. При исчислении среднего заработка из расчетного периода исключается время, а также начисленные за это время суммы, если:</w:t>
      </w:r>
    </w:p>
    <w:p w14:paraId="55958740"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w:t>
      </w:r>
      <w:hyperlink r:id="rId17" w:history="1">
        <w:r w:rsidRPr="00B60240">
          <w:rPr>
            <w:rFonts w:ascii="Times New Roman" w:hAnsi="Times New Roman" w:cs="Times New Roman"/>
            <w:sz w:val="28"/>
            <w:szCs w:val="28"/>
            <w:lang w:val="ru-RU"/>
          </w:rPr>
          <w:t>законодательством</w:t>
        </w:r>
      </w:hyperlink>
      <w:r w:rsidRPr="00B60240">
        <w:rPr>
          <w:rFonts w:ascii="Times New Roman" w:hAnsi="Times New Roman" w:cs="Times New Roman"/>
          <w:sz w:val="28"/>
          <w:szCs w:val="28"/>
          <w:lang w:val="ru-RU"/>
        </w:rPr>
        <w:t xml:space="preserve"> Российской Федерации;</w:t>
      </w:r>
    </w:p>
    <w:p w14:paraId="647294F7"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б) работник получал пособие по временной нетрудоспособности или пособие по беременности и родам;</w:t>
      </w:r>
    </w:p>
    <w:p w14:paraId="1AC9A518"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в) работник не работал в связи с простоем по вине работодателя или по независящим от работодателя и работника причинам;</w:t>
      </w:r>
    </w:p>
    <w:p w14:paraId="44CF49A2"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г) работник не участвовал в забастовке, но в связи с этой забастовкой не имел возможности выполнять свою работу;</w:t>
      </w:r>
    </w:p>
    <w:p w14:paraId="5F48A35E"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д) работнику предоставлялись дополнительные оплачиваемые выходные дни для ухода за детьми-инвалидами и инвалидами с детства;</w:t>
      </w:r>
    </w:p>
    <w:p w14:paraId="00B02CFC"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14:paraId="01BA7F3D"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6. 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w:t>
      </w:r>
      <w:hyperlink w:anchor="Par22" w:history="1">
        <w:r w:rsidRPr="00B60240">
          <w:rPr>
            <w:rFonts w:ascii="Times New Roman" w:hAnsi="Times New Roman" w:cs="Times New Roman"/>
            <w:sz w:val="28"/>
            <w:szCs w:val="28"/>
            <w:lang w:val="ru-RU"/>
          </w:rPr>
          <w:t>пунктом 5</w:t>
        </w:r>
      </w:hyperlink>
      <w:r w:rsidRPr="00B60240">
        <w:rPr>
          <w:rFonts w:ascii="Times New Roman" w:hAnsi="Times New Roman" w:cs="Times New Roman"/>
          <w:sz w:val="28"/>
          <w:szCs w:val="28"/>
          <w:lang w:val="ru-RU"/>
        </w:rPr>
        <w:t xml:space="preserve"> настоящего Положения, средний заработок определяется исходя из суммы заработной платы, фактически начисленной за предшествующий период, равный расчетному.</w:t>
      </w:r>
    </w:p>
    <w:p w14:paraId="6AB009C5"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7. 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
    <w:p w14:paraId="7E73C242"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8. 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p>
    <w:p w14:paraId="39F060F4"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9. При определении среднего заработка используется средний дневной заработок в следующих случаях:</w:t>
      </w:r>
    </w:p>
    <w:p w14:paraId="55C43799"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для оплаты отпусков и выплаты компенсации за неиспользованные отпуска;</w:t>
      </w:r>
    </w:p>
    <w:p w14:paraId="6395C2F2"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для других случаев, предусмотренных Трудовым </w:t>
      </w:r>
      <w:hyperlink r:id="rId18" w:history="1">
        <w:r w:rsidRPr="00B60240">
          <w:rPr>
            <w:rFonts w:ascii="Times New Roman" w:hAnsi="Times New Roman" w:cs="Times New Roman"/>
            <w:sz w:val="28"/>
            <w:szCs w:val="28"/>
            <w:lang w:val="ru-RU"/>
          </w:rPr>
          <w:t>кодексом</w:t>
        </w:r>
      </w:hyperlink>
      <w:r w:rsidRPr="00B60240">
        <w:rPr>
          <w:rFonts w:ascii="Times New Roman" w:hAnsi="Times New Roman" w:cs="Times New Roman"/>
          <w:sz w:val="28"/>
          <w:szCs w:val="28"/>
          <w:lang w:val="ru-RU"/>
        </w:rPr>
        <w:t xml:space="preserve"> Российской Федерации, кроме случая определения среднего заработка работников, которым установлен суммированный учет рабочего времени.</w:t>
      </w:r>
    </w:p>
    <w:p w14:paraId="03649A01"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14:paraId="4574D4E8"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Средний месячный заработок для расчета выходного пособия определяется путем умножения среднего дневного заработка на среднее количество рабочих дней, приходящихся на один месяц в году.</w:t>
      </w:r>
    </w:p>
    <w:p w14:paraId="2E189921"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денежные поощрения и вознаграждения, учитываемые в соответствии с </w:t>
      </w:r>
      <w:hyperlink w:anchor="Par49" w:history="1">
        <w:r w:rsidRPr="00B60240">
          <w:rPr>
            <w:rFonts w:ascii="Times New Roman" w:hAnsi="Times New Roman" w:cs="Times New Roman"/>
            <w:sz w:val="28"/>
            <w:szCs w:val="28"/>
            <w:lang w:val="ru-RU"/>
          </w:rPr>
          <w:t>пунктом 15</w:t>
        </w:r>
      </w:hyperlink>
      <w:r w:rsidRPr="00B60240">
        <w:rPr>
          <w:rFonts w:ascii="Times New Roman" w:hAnsi="Times New Roman" w:cs="Times New Roman"/>
          <w:sz w:val="28"/>
          <w:szCs w:val="28"/>
          <w:lang w:val="ru-RU"/>
        </w:rPr>
        <w:t xml:space="preserve"> настоящего Положения, на количество фактически отработанных в этот период дней.</w:t>
      </w:r>
    </w:p>
    <w:p w14:paraId="00B76075"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5" w:name="Par38"/>
      <w:bookmarkEnd w:id="5"/>
      <w:r w:rsidRPr="00B60240">
        <w:rPr>
          <w:rFonts w:ascii="Times New Roman" w:hAnsi="Times New Roman" w:cs="Times New Roman"/>
          <w:sz w:val="28"/>
          <w:szCs w:val="28"/>
          <w:lang w:val="ru-RU"/>
        </w:rPr>
        <w:t>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w:t>
      </w:r>
    </w:p>
    <w:p w14:paraId="15FC1756"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В случае если один или несколько месяцев расчетного периода отработаны не полностью или из него исключалось время в соответствии с </w:t>
      </w:r>
      <w:hyperlink w:anchor="Par22" w:history="1">
        <w:r w:rsidRPr="00B60240">
          <w:rPr>
            <w:rFonts w:ascii="Times New Roman" w:hAnsi="Times New Roman" w:cs="Times New Roman"/>
            <w:sz w:val="28"/>
            <w:szCs w:val="28"/>
            <w:lang w:val="ru-RU"/>
          </w:rPr>
          <w:t>пунктом 5</w:t>
        </w:r>
      </w:hyperlink>
      <w:r w:rsidRPr="00B60240">
        <w:rPr>
          <w:rFonts w:ascii="Times New Roman" w:hAnsi="Times New Roman" w:cs="Times New Roman"/>
          <w:sz w:val="28"/>
          <w:szCs w:val="28"/>
          <w:lang w:val="ru-RU"/>
        </w:rPr>
        <w:t xml:space="preserve">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
    <w:p w14:paraId="031805E1"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Количество календарных дней в неполном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p w14:paraId="4BA63A3A"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6" w:name="Par41"/>
      <w:bookmarkEnd w:id="6"/>
      <w:r w:rsidRPr="00B60240">
        <w:rPr>
          <w:rFonts w:ascii="Times New Roman" w:hAnsi="Times New Roman" w:cs="Times New Roman"/>
          <w:sz w:val="28"/>
          <w:szCs w:val="28"/>
          <w:lang w:val="ru-RU"/>
        </w:rPr>
        <w:t>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w:t>
      </w:r>
    </w:p>
    <w:p w14:paraId="4314AF15"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 xml:space="preserve">12. При работе на условиях неполного рабочего времени (неполной рабочей недели, неполного рабочего дня) средний дневной заработок для оплаты отпусков и выплаты компенсации за неиспользованные отпуска исчисляется в соответствии с </w:t>
      </w:r>
      <w:hyperlink w:anchor="Par38" w:history="1">
        <w:r w:rsidRPr="00B60240">
          <w:rPr>
            <w:rFonts w:ascii="Times New Roman" w:hAnsi="Times New Roman" w:cs="Times New Roman"/>
            <w:sz w:val="28"/>
            <w:szCs w:val="28"/>
            <w:lang w:val="ru-RU"/>
          </w:rPr>
          <w:t>пунктами 10</w:t>
        </w:r>
      </w:hyperlink>
      <w:r w:rsidRPr="00B60240">
        <w:rPr>
          <w:rFonts w:ascii="Times New Roman" w:hAnsi="Times New Roman" w:cs="Times New Roman"/>
          <w:sz w:val="28"/>
          <w:szCs w:val="28"/>
          <w:lang w:val="ru-RU"/>
        </w:rPr>
        <w:t xml:space="preserve"> и </w:t>
      </w:r>
      <w:hyperlink w:anchor="Par41" w:history="1">
        <w:r w:rsidRPr="00B60240">
          <w:rPr>
            <w:rFonts w:ascii="Times New Roman" w:hAnsi="Times New Roman" w:cs="Times New Roman"/>
            <w:sz w:val="28"/>
            <w:szCs w:val="28"/>
            <w:lang w:val="ru-RU"/>
          </w:rPr>
          <w:t>11</w:t>
        </w:r>
      </w:hyperlink>
      <w:r w:rsidRPr="00B60240">
        <w:rPr>
          <w:rFonts w:ascii="Times New Roman" w:hAnsi="Times New Roman" w:cs="Times New Roman"/>
          <w:sz w:val="28"/>
          <w:szCs w:val="28"/>
          <w:lang w:val="ru-RU"/>
        </w:rPr>
        <w:t xml:space="preserve"> настоящего Положения.</w:t>
      </w:r>
    </w:p>
    <w:p w14:paraId="0B8D8FED"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13. При определении среднего заработка работника, которому установлен суммированный учет рабочего времени, используется средний часовой заработок (кроме случаев определения среднего заработка для оплаты отпусков и выплаты компенсации за неиспользованные отпуска).</w:t>
      </w:r>
    </w:p>
    <w:p w14:paraId="50D71BA9"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Средний часовой заработок рассчитывается путем деления суммы заработной платы работника, которому установлен суммированный учет рабочего времени, фактически начисленной за отработанные рабочие часы в расчетном периоде, включая премии, денежные поощрения и вознаграждения, учитываемые в соответствии с </w:t>
      </w:r>
      <w:hyperlink w:anchor="Par49" w:history="1">
        <w:r w:rsidRPr="00B60240">
          <w:rPr>
            <w:rFonts w:ascii="Times New Roman" w:hAnsi="Times New Roman" w:cs="Times New Roman"/>
            <w:sz w:val="28"/>
            <w:szCs w:val="28"/>
            <w:lang w:val="ru-RU"/>
          </w:rPr>
          <w:t>пунктом 15</w:t>
        </w:r>
      </w:hyperlink>
      <w:r w:rsidRPr="00B60240">
        <w:rPr>
          <w:rFonts w:ascii="Times New Roman" w:hAnsi="Times New Roman" w:cs="Times New Roman"/>
          <w:sz w:val="28"/>
          <w:szCs w:val="28"/>
          <w:lang w:val="ru-RU"/>
        </w:rPr>
        <w:t xml:space="preserve"> настоящего Положения, на количество рабочих часов, фактически отработанных таким работником в расчетном периоде.</w:t>
      </w:r>
    </w:p>
    <w:p w14:paraId="674D14CF"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Средний заработок работника, которому установлен суммированный учет рабочего времени, определяется путем умножения среднего часового заработка на количество рабочих часов по графику такого работника в периоде, подлежащем оплате.</w:t>
      </w:r>
    </w:p>
    <w:p w14:paraId="1324310E"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Средний месячный заработок для расчета выходного пособия определяется путем умножения среднего часового заработка на среднее количество рабочих часов, приходящихся на один месяц в году.</w:t>
      </w:r>
    </w:p>
    <w:p w14:paraId="6E7A901E"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Среднее количество рабочих часов, приходящихся на один месяц в году, рассчитывается путем деления количества рабочих часов в году, рассчитанного в соответствии с установленной для соответствующего работника продолжительностью рабочего времени, на 12.</w:t>
      </w:r>
    </w:p>
    <w:p w14:paraId="6EF7CB47"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14. При определении среднего заработка для оплаты дополнительных учебных отпусков оплате подлежат все календарные дни (включая нерабочие праздничные дни), приходящиеся на период таких отпусков, предоставляемых в соответствии со справкой-вызовом учебного заведения.</w:t>
      </w:r>
    </w:p>
    <w:p w14:paraId="333E50B7"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7" w:name="Par49"/>
      <w:bookmarkEnd w:id="7"/>
      <w:r w:rsidRPr="00B60240">
        <w:rPr>
          <w:rFonts w:ascii="Times New Roman" w:hAnsi="Times New Roman" w:cs="Times New Roman"/>
          <w:sz w:val="28"/>
          <w:szCs w:val="28"/>
          <w:lang w:val="ru-RU"/>
        </w:rPr>
        <w:t>15. При определении среднего заработка премии, денежные поощрения и вознаграждения учитываются в следующем порядке:</w:t>
      </w:r>
    </w:p>
    <w:p w14:paraId="78AB41F0"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ежемесячные премии, денежные поощрения и вознаграждения - фактически начисленные в расчетном периоде, но не более одной выплаты за каждый показатель за каждый месяц расчетного периода;</w:t>
      </w:r>
    </w:p>
    <w:p w14:paraId="5D0D7CA3"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премии, денежные поощрения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w:t>
      </w:r>
      <w:r w:rsidRPr="00B60240">
        <w:rPr>
          <w:rFonts w:ascii="Times New Roman" w:hAnsi="Times New Roman" w:cs="Times New Roman"/>
          <w:sz w:val="28"/>
          <w:szCs w:val="28"/>
          <w:lang w:val="ru-RU"/>
        </w:rPr>
        <w:lastRenderedPageBreak/>
        <w:t>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14:paraId="69735B25"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 независимо от времени начисления вознаграждения.</w:t>
      </w:r>
    </w:p>
    <w:p w14:paraId="097C83CB"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В случае если время, приходящееся на расчетный период, отработано не полностью или из него исключалось время в соответствии с </w:t>
      </w:r>
      <w:hyperlink w:anchor="Par22" w:history="1">
        <w:r w:rsidRPr="00B60240">
          <w:rPr>
            <w:rFonts w:ascii="Times New Roman" w:hAnsi="Times New Roman" w:cs="Times New Roman"/>
            <w:sz w:val="28"/>
            <w:szCs w:val="28"/>
            <w:lang w:val="ru-RU"/>
          </w:rPr>
          <w:t>пунктом 5</w:t>
        </w:r>
      </w:hyperlink>
      <w:r w:rsidRPr="00B60240">
        <w:rPr>
          <w:rFonts w:ascii="Times New Roman" w:hAnsi="Times New Roman" w:cs="Times New Roman"/>
          <w:sz w:val="28"/>
          <w:szCs w:val="28"/>
          <w:lang w:val="ru-RU"/>
        </w:rPr>
        <w:t xml:space="preserve"> настоящего Положения, премии, денежные поощрения и вознаграждения учитываются при определении среднего заработка пропорционально времени, отработанному в расчетном периоде, за исключением премий, начисленных за фактически отработанное время в расчетном периоде (ежемесячные, ежеквартальные и др.).</w:t>
      </w:r>
    </w:p>
    <w:p w14:paraId="08D8C510"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Если работник проработал неполный рабочий период, за который начисляются премии, денежные поощрения и вознаграждения, и они были начислены пропорционально отработанному времени, такие премии, денежные поощрения и вознаграждения учитываются при определении среднего заработка исходя из фактически начисленных сумм в порядке, установленном настоящим пунктом.</w:t>
      </w:r>
    </w:p>
    <w:p w14:paraId="7F0CA0C5"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8" w:name="Par55"/>
      <w:bookmarkEnd w:id="8"/>
      <w:r w:rsidRPr="00B60240">
        <w:rPr>
          <w:rFonts w:ascii="Times New Roman" w:hAnsi="Times New Roman" w:cs="Times New Roman"/>
          <w:sz w:val="28"/>
          <w:szCs w:val="28"/>
          <w:lang w:val="ru-RU"/>
        </w:rPr>
        <w:t>16. При повышении в организации (филиале, представительстве или ином структурном подразделении организации) тарифных ставок, окладов (должностных окладов), денежного вознаграждения средний заработок работников повышается в следующем порядке:</w:t>
      </w:r>
    </w:p>
    <w:p w14:paraId="22809AFB"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если повышение произошло в расчетный период,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 (должностных окладов), денежного вознаграждения, на тарифные ставки, оклады (должностные оклады), денежное вознаграждение, установленные в каждом из месяцев расчетного периода;</w:t>
      </w:r>
    </w:p>
    <w:p w14:paraId="3AC65AF0"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если повышение произошло после расчетного периода до наступления случая, с которым связано сохранение среднего заработка, - повышается средний заработок, исчисленный за расчетный период;</w:t>
      </w:r>
    </w:p>
    <w:p w14:paraId="669B752A"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если повышение произошло в период сохранения среднего заработка, - часть среднего заработка повышается с даты повышения тарифной ставки, оклада (должностного оклада), денежного вознаграждения до окончания указанного периода.</w:t>
      </w:r>
    </w:p>
    <w:p w14:paraId="74EAAD23"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В случае если при повышении в организации (филиале, представительстве или ином структурном подразделении организации) тарифных ставок, окладов </w:t>
      </w:r>
      <w:r w:rsidRPr="00B60240">
        <w:rPr>
          <w:rFonts w:ascii="Times New Roman" w:hAnsi="Times New Roman" w:cs="Times New Roman"/>
          <w:sz w:val="28"/>
          <w:szCs w:val="28"/>
          <w:lang w:val="ru-RU"/>
        </w:rPr>
        <w:lastRenderedPageBreak/>
        <w:t>(должностных окладов), денежного вознаграждения изменяются перечень ежемесячных выплат к тарифным ставкам,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 (должностные оклады), денежное вознаграждение и ежемесячные выплаты.</w:t>
      </w:r>
    </w:p>
    <w:p w14:paraId="6A011298"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При повышении среднего заработка учитываются тарифные ставки, оклады (должностные оклады), денежное вознаграждение и выплаты, установленные к тарифным ставкам, окладам (должностным окладам), денежному вознаграждению в фиксированном размере (проценты, кратность), за исключением выплат, установленных к тарифным ставкам, окладам (должностным окладам), денежному вознаграждению в диапазоне значений (проценты, кратность).</w:t>
      </w:r>
    </w:p>
    <w:p w14:paraId="46334D3A"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При повышении среднего заработка выплаты, учитываемые при определении среднего заработка, установленные в абсолютных размерах, не повышаются.</w:t>
      </w:r>
    </w:p>
    <w:p w14:paraId="39267526"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17. 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вознаграждения,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вознаграждение, установленные в расчетном периоде, если за время вынужденного прогула в организации (филиале, представительстве или ином структурном подразделении организации) повышались тарифные ставки, оклады (должностные оклады), денежное вознаграждение.</w:t>
      </w:r>
    </w:p>
    <w:p w14:paraId="13690CCC"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При этом в отношении выплат, установленных в фиксированном размере и в абсолютном размере, действует порядок, установленный </w:t>
      </w:r>
      <w:hyperlink w:anchor="Par55" w:history="1">
        <w:r w:rsidRPr="00B60240">
          <w:rPr>
            <w:rFonts w:ascii="Times New Roman" w:hAnsi="Times New Roman" w:cs="Times New Roman"/>
            <w:sz w:val="28"/>
            <w:szCs w:val="28"/>
            <w:lang w:val="ru-RU"/>
          </w:rPr>
          <w:t>пунктом 16</w:t>
        </w:r>
      </w:hyperlink>
      <w:r w:rsidRPr="00B60240">
        <w:rPr>
          <w:rFonts w:ascii="Times New Roman" w:hAnsi="Times New Roman" w:cs="Times New Roman"/>
          <w:sz w:val="28"/>
          <w:szCs w:val="28"/>
          <w:lang w:val="ru-RU"/>
        </w:rPr>
        <w:t xml:space="preserve"> настоящего Положения.</w:t>
      </w:r>
    </w:p>
    <w:p w14:paraId="401CA75B"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18. Во всех случаях средний месячный заработок работника, отработавшего полностью в расчетный период норму рабочего времени и выполнившего </w:t>
      </w:r>
      <w:hyperlink r:id="rId19" w:history="1">
        <w:r w:rsidRPr="00B60240">
          <w:rPr>
            <w:rFonts w:ascii="Times New Roman" w:hAnsi="Times New Roman" w:cs="Times New Roman"/>
            <w:sz w:val="28"/>
            <w:szCs w:val="28"/>
            <w:lang w:val="ru-RU"/>
          </w:rPr>
          <w:t>нормы труда</w:t>
        </w:r>
      </w:hyperlink>
      <w:r w:rsidRPr="00B60240">
        <w:rPr>
          <w:rFonts w:ascii="Times New Roman" w:hAnsi="Times New Roman" w:cs="Times New Roman"/>
          <w:sz w:val="28"/>
          <w:szCs w:val="28"/>
          <w:lang w:val="ru-RU"/>
        </w:rPr>
        <w:t xml:space="preserve"> (трудовые обязанности), не может быть менее минимального размера оплаты труда, установленного Федеральным </w:t>
      </w:r>
      <w:hyperlink r:id="rId20" w:history="1">
        <w:r w:rsidRPr="00B60240">
          <w:rPr>
            <w:rFonts w:ascii="Times New Roman" w:hAnsi="Times New Roman" w:cs="Times New Roman"/>
            <w:sz w:val="28"/>
            <w:szCs w:val="28"/>
            <w:lang w:val="ru-RU"/>
          </w:rPr>
          <w:t>законом</w:t>
        </w:r>
      </w:hyperlink>
      <w:r w:rsidRPr="00B60240">
        <w:rPr>
          <w:rFonts w:ascii="Times New Roman" w:hAnsi="Times New Roman" w:cs="Times New Roman"/>
          <w:sz w:val="28"/>
          <w:szCs w:val="28"/>
          <w:lang w:val="ru-RU"/>
        </w:rPr>
        <w:t xml:space="preserve"> "О минимальном размере оплаты труда".</w:t>
      </w:r>
    </w:p>
    <w:p w14:paraId="264D1F35"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19. Лицам, работающим на условиях совместительства, средний заработок определяется в порядке, установленном настоящим Положением.</w:t>
      </w:r>
    </w:p>
    <w:p w14:paraId="77B3033A" w14:textId="77777777" w:rsidR="00B60240" w:rsidRPr="00B60240" w:rsidRDefault="00B60240" w:rsidP="00B60240">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9" w:name="Par66"/>
      <w:bookmarkEnd w:id="9"/>
      <w:r w:rsidRPr="00B60240">
        <w:rPr>
          <w:rFonts w:ascii="Times New Roman" w:hAnsi="Times New Roman" w:cs="Times New Roman"/>
          <w:sz w:val="28"/>
          <w:szCs w:val="28"/>
          <w:lang w:val="ru-RU"/>
        </w:rPr>
        <w:t xml:space="preserve">20. Для исчисления среднемесячной заработной платы руководителей, заместителей руководителей, главных бухгалтеров государственных </w:t>
      </w:r>
      <w:r w:rsidRPr="00B60240">
        <w:rPr>
          <w:rFonts w:ascii="Times New Roman" w:hAnsi="Times New Roman" w:cs="Times New Roman"/>
          <w:sz w:val="28"/>
          <w:szCs w:val="28"/>
          <w:lang w:val="ru-RU"/>
        </w:rPr>
        <w:lastRenderedPageBreak/>
        <w:t>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(далее - фонды, учреждения,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фондов, учреждений, предприятий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14:paraId="298FB325"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среднемесячная заработная плата работников фондов, учреждений, предприятий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w:t>
      </w:r>
      <w:hyperlink w:anchor="Par4" w:history="1">
        <w:r w:rsidRPr="00B60240">
          <w:rPr>
            <w:rFonts w:ascii="Times New Roman" w:hAnsi="Times New Roman" w:cs="Times New Roman"/>
            <w:sz w:val="28"/>
            <w:szCs w:val="28"/>
            <w:lang w:val="ru-RU"/>
          </w:rPr>
          <w:t>пунктом 2</w:t>
        </w:r>
      </w:hyperlink>
      <w:r w:rsidRPr="00B60240">
        <w:rPr>
          <w:rFonts w:ascii="Times New Roman" w:hAnsi="Times New Roman" w:cs="Times New Roman"/>
          <w:sz w:val="28"/>
          <w:szCs w:val="28"/>
          <w:lang w:val="ru-RU"/>
        </w:rPr>
        <w:t xml:space="preserve">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14:paraId="08D85BA6"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0" w:name="Par68"/>
      <w:bookmarkEnd w:id="10"/>
      <w:r w:rsidRPr="00B60240">
        <w:rPr>
          <w:rFonts w:ascii="Times New Roman" w:hAnsi="Times New Roman" w:cs="Times New Roman"/>
          <w:sz w:val="28"/>
          <w:szCs w:val="28"/>
          <w:lang w:val="ru-RU"/>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w:t>
      </w:r>
      <w:hyperlink w:anchor="Par4" w:history="1">
        <w:r w:rsidRPr="00B60240">
          <w:rPr>
            <w:rFonts w:ascii="Times New Roman" w:hAnsi="Times New Roman" w:cs="Times New Roman"/>
            <w:sz w:val="28"/>
            <w:szCs w:val="28"/>
            <w:lang w:val="ru-RU"/>
          </w:rPr>
          <w:t>пунктом 2</w:t>
        </w:r>
      </w:hyperlink>
      <w:r w:rsidRPr="00B60240">
        <w:rPr>
          <w:rFonts w:ascii="Times New Roman" w:hAnsi="Times New Roman" w:cs="Times New Roman"/>
          <w:sz w:val="28"/>
          <w:szCs w:val="28"/>
          <w:lang w:val="ru-RU"/>
        </w:rPr>
        <w:t xml:space="preserve">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фонда, учреждения, предприятия состоял в трудовых отношениях с фондом, учреждением, предприятием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14:paraId="6F40B489"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Расчет среднемесячной заработной платы руководителя, заместителей руководителя, главного бухгалтера фонда, учреждения, предприятия осуществляется отдельно по должностям руководителя, главного бухгалтера и по каждой должности заместителя руководителя.</w:t>
      </w:r>
    </w:p>
    <w:p w14:paraId="205AE5AE"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t xml:space="preserve">В фактической начисленной заработной плате для определения среднемесячной заработной платы, рассчитываемой в соответствии с </w:t>
      </w:r>
      <w:hyperlink w:anchor="Par66" w:history="1">
        <w:r w:rsidRPr="00B60240">
          <w:rPr>
            <w:rFonts w:ascii="Times New Roman" w:hAnsi="Times New Roman" w:cs="Times New Roman"/>
            <w:sz w:val="28"/>
            <w:szCs w:val="28"/>
            <w:lang w:val="ru-RU"/>
          </w:rPr>
          <w:t>абзацами первым</w:t>
        </w:r>
      </w:hyperlink>
      <w:r w:rsidRPr="00B60240">
        <w:rPr>
          <w:rFonts w:ascii="Times New Roman" w:hAnsi="Times New Roman" w:cs="Times New Roman"/>
          <w:sz w:val="28"/>
          <w:szCs w:val="28"/>
          <w:lang w:val="ru-RU"/>
        </w:rPr>
        <w:t xml:space="preserve"> - </w:t>
      </w:r>
      <w:hyperlink w:anchor="Par68" w:history="1">
        <w:r w:rsidRPr="00B60240">
          <w:rPr>
            <w:rFonts w:ascii="Times New Roman" w:hAnsi="Times New Roman" w:cs="Times New Roman"/>
            <w:sz w:val="28"/>
            <w:szCs w:val="28"/>
            <w:lang w:val="ru-RU"/>
          </w:rPr>
          <w:t>третьим</w:t>
        </w:r>
      </w:hyperlink>
      <w:r w:rsidRPr="00B60240">
        <w:rPr>
          <w:rFonts w:ascii="Times New Roman" w:hAnsi="Times New Roman" w:cs="Times New Roman"/>
          <w:sz w:val="28"/>
          <w:szCs w:val="28"/>
          <w:lang w:val="ru-RU"/>
        </w:rPr>
        <w:t xml:space="preserve"> настоящего пункта, не учитываются выплаты, предусмотренные </w:t>
      </w:r>
      <w:hyperlink w:anchor="Par19" w:history="1">
        <w:r w:rsidRPr="00B60240">
          <w:rPr>
            <w:rFonts w:ascii="Times New Roman" w:hAnsi="Times New Roman" w:cs="Times New Roman"/>
            <w:sz w:val="28"/>
            <w:szCs w:val="28"/>
            <w:lang w:val="ru-RU"/>
          </w:rPr>
          <w:t>пунктом 3</w:t>
        </w:r>
      </w:hyperlink>
      <w:r w:rsidRPr="00B60240">
        <w:rPr>
          <w:rFonts w:ascii="Times New Roman" w:hAnsi="Times New Roman" w:cs="Times New Roman"/>
          <w:sz w:val="28"/>
          <w:szCs w:val="28"/>
          <w:lang w:val="ru-RU"/>
        </w:rPr>
        <w:t xml:space="preserve"> настоящего Положения, компенсации, выплачиваемые при прекращении трудового договора, в том числе за неиспользованный отпуск.</w:t>
      </w:r>
    </w:p>
    <w:p w14:paraId="5A2A0C11"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sidRPr="00B60240">
        <w:rPr>
          <w:rFonts w:ascii="Times New Roman" w:hAnsi="Times New Roman" w:cs="Times New Roman"/>
          <w:sz w:val="28"/>
          <w:szCs w:val="28"/>
          <w:lang w:val="ru-RU"/>
        </w:rPr>
        <w:lastRenderedPageBreak/>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14:paraId="7FAD7FB4" w14:textId="77777777" w:rsidR="00B60240" w:rsidRP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p>
    <w:p w14:paraId="1C639C4C" w14:textId="7EA576BB" w:rsidR="000F194E" w:rsidRDefault="000F194E"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К Постановлению приложен Перечень утративших силу актов Правительства Российской Федерации.</w:t>
      </w:r>
    </w:p>
    <w:p w14:paraId="58537898" w14:textId="77777777" w:rsidR="000F194E" w:rsidRDefault="000F194E" w:rsidP="00B60240">
      <w:pPr>
        <w:autoSpaceDE w:val="0"/>
        <w:autoSpaceDN w:val="0"/>
        <w:adjustRightInd w:val="0"/>
        <w:spacing w:after="0" w:line="240" w:lineRule="auto"/>
        <w:ind w:firstLine="540"/>
        <w:jc w:val="both"/>
        <w:rPr>
          <w:rFonts w:ascii="Times New Roman" w:hAnsi="Times New Roman" w:cs="Times New Roman"/>
          <w:sz w:val="28"/>
          <w:szCs w:val="28"/>
          <w:lang w:val="ru-RU"/>
        </w:rPr>
      </w:pPr>
    </w:p>
    <w:p w14:paraId="304B2429" w14:textId="54B90075" w:rsid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lang w:val="ru-RU"/>
        </w:rPr>
        <w:t>остановление вступает в силу с 1 сентября 2025г.</w:t>
      </w:r>
    </w:p>
    <w:p w14:paraId="4DB70279" w14:textId="68D1E409" w:rsidR="00B60240" w:rsidRDefault="00B60240" w:rsidP="00B60240">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21" w:history="1">
        <w:r w:rsidRPr="00B60240">
          <w:rPr>
            <w:rFonts w:ascii="Times New Roman" w:hAnsi="Times New Roman" w:cs="Times New Roman"/>
            <w:sz w:val="28"/>
            <w:szCs w:val="28"/>
            <w:lang w:val="ru-RU"/>
          </w:rPr>
          <w:t>Пункт 1</w:t>
        </w:r>
      </w:hyperlink>
      <w:r w:rsidRPr="00B6024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Pr>
          <w:rFonts w:ascii="Times New Roman" w:hAnsi="Times New Roman" w:cs="Times New Roman"/>
          <w:sz w:val="28"/>
          <w:szCs w:val="28"/>
          <w:lang w:val="ru-RU"/>
        </w:rPr>
        <w:t>остановления действует до 1 сентября 2031г.</w:t>
      </w:r>
    </w:p>
    <w:p w14:paraId="60CF5FE0" w14:textId="77777777" w:rsidR="009E7B70" w:rsidRPr="001E13C0" w:rsidRDefault="009E7B70"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24C3213B" w14:textId="61C616AB" w:rsid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b/>
          <w:bCs/>
          <w:sz w:val="28"/>
          <w:szCs w:val="28"/>
          <w:lang w:val="ru-RU"/>
        </w:rPr>
        <w:t xml:space="preserve">Утверждены </w:t>
      </w:r>
      <w:r w:rsidRPr="00EB65E3">
        <w:rPr>
          <w:rFonts w:ascii="Times New Roman" w:hAnsi="Times New Roman" w:cs="Times New Roman"/>
          <w:b/>
          <w:bCs/>
          <w:sz w:val="28"/>
          <w:szCs w:val="28"/>
          <w:lang w:val="ru-RU"/>
        </w:rPr>
        <w:t>Правил</w:t>
      </w:r>
      <w:r w:rsidRPr="00EB65E3">
        <w:rPr>
          <w:rFonts w:ascii="Times New Roman" w:hAnsi="Times New Roman" w:cs="Times New Roman"/>
          <w:b/>
          <w:bCs/>
          <w:sz w:val="28"/>
          <w:szCs w:val="28"/>
          <w:lang w:val="ru-RU"/>
        </w:rPr>
        <w:t>а</w:t>
      </w:r>
      <w:r w:rsidRPr="00EB65E3">
        <w:rPr>
          <w:rFonts w:ascii="Times New Roman" w:hAnsi="Times New Roman" w:cs="Times New Roman"/>
          <w:b/>
          <w:bCs/>
          <w:sz w:val="28"/>
          <w:szCs w:val="28"/>
          <w:lang w:val="ru-RU"/>
        </w:rPr>
        <w:t xml:space="preserve"> проверки соответствия знаний и умений лица, принимаемого на подземные работы, соответствующим квалификационным требованиям</w:t>
      </w:r>
      <w:r w:rsidRPr="00EB65E3">
        <w:rPr>
          <w:rFonts w:ascii="Times New Roman" w:hAnsi="Times New Roman" w:cs="Times New Roman"/>
          <w:sz w:val="28"/>
          <w:szCs w:val="28"/>
          <w:lang w:val="ru-RU"/>
        </w:rPr>
        <w:t xml:space="preserve"> (Постановление </w:t>
      </w:r>
      <w:r w:rsidRPr="00EB65E3">
        <w:rPr>
          <w:rFonts w:ascii="Times New Roman" w:hAnsi="Times New Roman" w:cs="Times New Roman"/>
          <w:sz w:val="28"/>
          <w:szCs w:val="28"/>
          <w:lang w:val="ru-RU"/>
        </w:rPr>
        <w:t>Правительства РФ от 24.04.2025</w:t>
      </w:r>
      <w:r w:rsidRPr="00EB65E3">
        <w:rPr>
          <w:rFonts w:ascii="Times New Roman" w:hAnsi="Times New Roman" w:cs="Times New Roman"/>
          <w:sz w:val="28"/>
          <w:szCs w:val="28"/>
          <w:lang w:val="ru-RU"/>
        </w:rPr>
        <w:t>г. №</w:t>
      </w:r>
      <w:r w:rsidRPr="00EB65E3">
        <w:rPr>
          <w:rFonts w:ascii="Times New Roman" w:hAnsi="Times New Roman" w:cs="Times New Roman"/>
          <w:sz w:val="28"/>
          <w:szCs w:val="28"/>
          <w:lang w:val="ru-RU"/>
        </w:rPr>
        <w:t>551</w:t>
      </w:r>
      <w:r w:rsidRPr="00EB65E3">
        <w:rPr>
          <w:rFonts w:ascii="Times New Roman" w:hAnsi="Times New Roman" w:cs="Times New Roman"/>
          <w:sz w:val="28"/>
          <w:szCs w:val="28"/>
          <w:lang w:val="ru-RU"/>
        </w:rPr>
        <w:t>).</w:t>
      </w:r>
    </w:p>
    <w:p w14:paraId="07609795" w14:textId="1FA3F377" w:rsid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p>
    <w:p w14:paraId="161625BC" w14:textId="77777777" w:rsidR="00EB65E3" w:rsidRDefault="00EB65E3" w:rsidP="00EB65E3">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ПРАВИЛА</w:t>
      </w:r>
    </w:p>
    <w:p w14:paraId="6AB256B1" w14:textId="77777777" w:rsidR="00EB65E3" w:rsidRDefault="00EB65E3" w:rsidP="00EB65E3">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ПРОВЕРКИ СООТВЕТСТВИЯ ЗНАНИЙ И УМЕНИЙ ЛИЦА, ПРИНИМАЕМОГО</w:t>
      </w:r>
    </w:p>
    <w:p w14:paraId="56B4A362" w14:textId="77777777" w:rsidR="00EB65E3" w:rsidRDefault="00EB65E3" w:rsidP="00EB65E3">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НА ПОДЗЕМНЫЕ РАБОТЫ, СООТВЕТСТВУЮЩИМ</w:t>
      </w:r>
    </w:p>
    <w:p w14:paraId="6AECD3B2" w14:textId="77777777" w:rsidR="00EB65E3" w:rsidRDefault="00EB65E3" w:rsidP="00EB65E3">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КВАЛИФИКАЦИОННЫМ ТРЕБОВАНИЯМ</w:t>
      </w:r>
    </w:p>
    <w:p w14:paraId="1A823F7D" w14:textId="77777777" w:rsidR="00EB65E3" w:rsidRDefault="00EB65E3" w:rsidP="00EB65E3">
      <w:pPr>
        <w:autoSpaceDE w:val="0"/>
        <w:autoSpaceDN w:val="0"/>
        <w:adjustRightInd w:val="0"/>
        <w:spacing w:after="0" w:line="240" w:lineRule="auto"/>
        <w:jc w:val="both"/>
        <w:outlineLvl w:val="0"/>
        <w:rPr>
          <w:rFonts w:ascii="Times New Roman" w:hAnsi="Times New Roman" w:cs="Times New Roman"/>
          <w:sz w:val="28"/>
          <w:szCs w:val="28"/>
          <w:lang w:val="ru-RU"/>
        </w:rPr>
      </w:pPr>
    </w:p>
    <w:p w14:paraId="11CA6093"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1. Настоящие Правила устанавливают порядок проверки соответствия знаний и умений лица, принимаемого на подземные работы, соответствующим квалификационным требованиям, указанным в квалификационных справочниках (далее соответственно - лицо, проверка).</w:t>
      </w:r>
    </w:p>
    <w:p w14:paraId="1BE7A9CB"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2. Проверка предусматривает:</w:t>
      </w:r>
    </w:p>
    <w:p w14:paraId="216981AD"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оценку соответствия теоретических знаний лица знаниям, предусмотренным соответствующими квалификационными характеристиками по профессии (должности), содержащимися в квалификационных справочниках;</w:t>
      </w:r>
    </w:p>
    <w:p w14:paraId="67A094C6"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оценку соответствия практических умений лица умениям, предусмотренным соответствующими квалификационными характеристиками по профессии (должности), содержащимися в квалификационных справочниках.</w:t>
      </w:r>
    </w:p>
    <w:p w14:paraId="16786259"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1" w:name="Par9"/>
      <w:bookmarkEnd w:id="11"/>
      <w:r w:rsidRPr="00EB65E3">
        <w:rPr>
          <w:rFonts w:ascii="Times New Roman" w:hAnsi="Times New Roman" w:cs="Times New Roman"/>
          <w:sz w:val="28"/>
          <w:szCs w:val="28"/>
          <w:lang w:val="ru-RU"/>
        </w:rPr>
        <w:lastRenderedPageBreak/>
        <w:t>3. Проверка в части теоретических знаний лица проводится в формах устного (письменного) экзамена и (или) компьютерного тестирования.</w:t>
      </w:r>
    </w:p>
    <w:p w14:paraId="2361B1D2"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4. Проверка в части практических умений лица проводится на специально оборудованных для этой цели полигонных площадках и (или) тренажерах. Такая проверка в реальных условиях проведения подземных работ не допускается.</w:t>
      </w:r>
    </w:p>
    <w:p w14:paraId="75EF95AF"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 xml:space="preserve">5. Перечень вопросов и заданий для проведения проверки, а также критерии оценки уровня соответствия теоретических знаний и практических умений лица соответствующим квалификационным характеристикам по профессии (должности), содержащимся в квалификационных справочниках, утверждаются локальным нормативным актом работодателя с учетом мнения выборного органа первичной профсоюзной организации в соответствии со </w:t>
      </w:r>
      <w:hyperlink r:id="rId22" w:history="1">
        <w:r w:rsidRPr="00EB65E3">
          <w:rPr>
            <w:rFonts w:ascii="Times New Roman" w:hAnsi="Times New Roman" w:cs="Times New Roman"/>
            <w:sz w:val="28"/>
            <w:szCs w:val="28"/>
            <w:lang w:val="ru-RU"/>
          </w:rPr>
          <w:t>статьей 372</w:t>
        </w:r>
      </w:hyperlink>
      <w:r w:rsidRPr="00EB65E3">
        <w:rPr>
          <w:rFonts w:ascii="Times New Roman" w:hAnsi="Times New Roman" w:cs="Times New Roman"/>
          <w:sz w:val="28"/>
          <w:szCs w:val="28"/>
          <w:lang w:val="ru-RU"/>
        </w:rPr>
        <w:t xml:space="preserve"> Трудового кодекса Российской Федерации.</w:t>
      </w:r>
    </w:p>
    <w:p w14:paraId="034E56F6"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6. В целях проведения проверки работодателем создается комиссия по проведению проверки (далее - комиссия).</w:t>
      </w:r>
    </w:p>
    <w:p w14:paraId="6F6ABC8F"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В состав комиссии включаются руководитель структурного подразделения работодателя, в которое предполагается направить лицо, а также представитель выборного органа первичной профсоюзной организации или иного представительного органа работников.</w:t>
      </w:r>
    </w:p>
    <w:p w14:paraId="6CD0A5B2"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 xml:space="preserve">7. Порядок работы комиссии и ее состав утверждаются локальным нормативным актом работодателя с учетом мнения выборного органа первичной профсоюзной организации в соответствии со </w:t>
      </w:r>
      <w:hyperlink r:id="rId23" w:history="1">
        <w:r w:rsidRPr="00EB65E3">
          <w:rPr>
            <w:rFonts w:ascii="Times New Roman" w:hAnsi="Times New Roman" w:cs="Times New Roman"/>
            <w:sz w:val="28"/>
            <w:szCs w:val="28"/>
            <w:lang w:val="ru-RU"/>
          </w:rPr>
          <w:t>статьей 372</w:t>
        </w:r>
      </w:hyperlink>
      <w:r w:rsidRPr="00EB65E3">
        <w:rPr>
          <w:rFonts w:ascii="Times New Roman" w:hAnsi="Times New Roman" w:cs="Times New Roman"/>
          <w:sz w:val="28"/>
          <w:szCs w:val="28"/>
          <w:lang w:val="ru-RU"/>
        </w:rPr>
        <w:t xml:space="preserve"> Трудового кодекса Российской Федерации.</w:t>
      </w:r>
    </w:p>
    <w:p w14:paraId="1B71963A"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8. Проверка проводится комиссией не позднее 7-го календарного дня со дня подачи лицом заявления о приеме на подземные работы.</w:t>
      </w:r>
    </w:p>
    <w:p w14:paraId="6F9CEC95"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9. Работодатель не позднее 2-го календарного дня со дня подачи лицом заявления о приеме на подземные работы извещает его о времени и месте проведения проверки.</w:t>
      </w:r>
    </w:p>
    <w:p w14:paraId="722D1533" w14:textId="77777777" w:rsidR="00EB65E3" w:rsidRP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10. Результат проверки сообщается лицу незамедлительно после завершения процедур проверки.</w:t>
      </w:r>
    </w:p>
    <w:p w14:paraId="46933625"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 xml:space="preserve">Лицо, не сдавшее экзамен и (или) не прошедшее тестирование, которые предусмотрены </w:t>
      </w:r>
      <w:hyperlink w:anchor="Par9" w:history="1">
        <w:r w:rsidRPr="00EB65E3">
          <w:rPr>
            <w:rFonts w:ascii="Times New Roman" w:hAnsi="Times New Roman" w:cs="Times New Roman"/>
            <w:sz w:val="28"/>
            <w:szCs w:val="28"/>
            <w:lang w:val="ru-RU"/>
          </w:rPr>
          <w:t>пунктом 3</w:t>
        </w:r>
      </w:hyperlink>
      <w:r w:rsidRPr="00EB65E3">
        <w:rPr>
          <w:rFonts w:ascii="Times New Roman" w:hAnsi="Times New Roman" w:cs="Times New Roman"/>
          <w:sz w:val="28"/>
          <w:szCs w:val="28"/>
          <w:lang w:val="ru-RU"/>
        </w:rPr>
        <w:t xml:space="preserve"> настоящих Правил, к подземным работам не допускается.</w:t>
      </w:r>
    </w:p>
    <w:p w14:paraId="18910395" w14:textId="77777777" w:rsidR="00EB65E3" w:rsidRPr="00EB65E3" w:rsidRDefault="00EB65E3" w:rsidP="00EB65E3">
      <w:pPr>
        <w:autoSpaceDE w:val="0"/>
        <w:autoSpaceDN w:val="0"/>
        <w:adjustRightInd w:val="0"/>
        <w:spacing w:after="0" w:line="240" w:lineRule="auto"/>
        <w:jc w:val="both"/>
        <w:rPr>
          <w:rFonts w:ascii="Times New Roman" w:hAnsi="Times New Roman" w:cs="Times New Roman"/>
          <w:sz w:val="28"/>
          <w:szCs w:val="28"/>
          <w:lang w:val="ru-RU"/>
        </w:rPr>
      </w:pPr>
    </w:p>
    <w:p w14:paraId="5781E7B8" w14:textId="55F4FB35" w:rsid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r w:rsidRPr="00EB65E3">
        <w:rPr>
          <w:rFonts w:ascii="Times New Roman" w:hAnsi="Times New Roman" w:cs="Times New Roman"/>
          <w:sz w:val="28"/>
          <w:szCs w:val="28"/>
          <w:lang w:val="ru-RU"/>
        </w:rPr>
        <w:t>Постановлением также п</w:t>
      </w:r>
      <w:r w:rsidRPr="00EB65E3">
        <w:rPr>
          <w:rFonts w:ascii="Times New Roman" w:hAnsi="Times New Roman" w:cs="Times New Roman"/>
          <w:sz w:val="28"/>
          <w:szCs w:val="28"/>
          <w:lang w:val="ru-RU"/>
        </w:rPr>
        <w:t>ризна</w:t>
      </w:r>
      <w:r w:rsidRPr="00EB65E3">
        <w:rPr>
          <w:rFonts w:ascii="Times New Roman" w:hAnsi="Times New Roman" w:cs="Times New Roman"/>
          <w:sz w:val="28"/>
          <w:szCs w:val="28"/>
          <w:lang w:val="ru-RU"/>
        </w:rPr>
        <w:t>но</w:t>
      </w:r>
      <w:r w:rsidRPr="00EB65E3">
        <w:rPr>
          <w:rFonts w:ascii="Times New Roman" w:hAnsi="Times New Roman" w:cs="Times New Roman"/>
          <w:sz w:val="28"/>
          <w:szCs w:val="28"/>
          <w:lang w:val="ru-RU"/>
        </w:rPr>
        <w:t xml:space="preserve"> утратившим силу </w:t>
      </w:r>
      <w:hyperlink r:id="rId24" w:history="1">
        <w:r w:rsidRPr="00EB65E3">
          <w:rPr>
            <w:rFonts w:ascii="Times New Roman" w:hAnsi="Times New Roman" w:cs="Times New Roman"/>
            <w:sz w:val="28"/>
            <w:szCs w:val="28"/>
            <w:lang w:val="ru-RU"/>
          </w:rPr>
          <w:t>постановление</w:t>
        </w:r>
      </w:hyperlink>
      <w:r w:rsidRPr="00EB65E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Правительства Российской Федерации от 24 мая 2012г. </w:t>
      </w:r>
      <w:r>
        <w:rPr>
          <w:rFonts w:ascii="Times New Roman" w:hAnsi="Times New Roman" w:cs="Times New Roman"/>
          <w:sz w:val="28"/>
          <w:szCs w:val="28"/>
          <w:lang w:val="ru-RU"/>
        </w:rPr>
        <w:t>№</w:t>
      </w:r>
      <w:r>
        <w:rPr>
          <w:rFonts w:ascii="Times New Roman" w:hAnsi="Times New Roman" w:cs="Times New Roman"/>
          <w:sz w:val="28"/>
          <w:szCs w:val="28"/>
          <w:lang w:val="ru-RU"/>
        </w:rPr>
        <w:t xml:space="preserve">506 </w:t>
      </w:r>
      <w:r>
        <w:rPr>
          <w:rFonts w:ascii="Times New Roman" w:hAnsi="Times New Roman" w:cs="Times New Roman"/>
          <w:sz w:val="28"/>
          <w:szCs w:val="28"/>
          <w:lang w:val="ru-RU"/>
        </w:rPr>
        <w:t>«</w:t>
      </w:r>
      <w:r>
        <w:rPr>
          <w:rFonts w:ascii="Times New Roman" w:hAnsi="Times New Roman" w:cs="Times New Roman"/>
          <w:sz w:val="28"/>
          <w:szCs w:val="28"/>
          <w:lang w:val="ru-RU"/>
        </w:rPr>
        <w:t xml:space="preserve">Об утверждении </w:t>
      </w:r>
      <w:r>
        <w:rPr>
          <w:rFonts w:ascii="Times New Roman" w:hAnsi="Times New Roman" w:cs="Times New Roman"/>
          <w:sz w:val="28"/>
          <w:szCs w:val="28"/>
          <w:lang w:val="ru-RU"/>
        </w:rPr>
        <w:lastRenderedPageBreak/>
        <w:t>Правил проверки соответствия знаний и умений лица, принимаемого на подземные работы, соответствующим квалификационным требованиям</w:t>
      </w:r>
      <w:r>
        <w:rPr>
          <w:rFonts w:ascii="Times New Roman" w:hAnsi="Times New Roman" w:cs="Times New Roman"/>
          <w:sz w:val="28"/>
          <w:szCs w:val="28"/>
          <w:lang w:val="ru-RU"/>
        </w:rPr>
        <w:t>»</w:t>
      </w:r>
      <w:r>
        <w:rPr>
          <w:rFonts w:ascii="Times New Roman" w:hAnsi="Times New Roman" w:cs="Times New Roman"/>
          <w:sz w:val="28"/>
          <w:szCs w:val="28"/>
          <w:lang w:val="ru-RU"/>
        </w:rPr>
        <w:t>.</w:t>
      </w:r>
    </w:p>
    <w:p w14:paraId="2DA35E47" w14:textId="47423ECC" w:rsidR="00EB65E3" w:rsidRDefault="00EB65E3" w:rsidP="00EB65E3">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lang w:val="ru-RU"/>
        </w:rPr>
        <w:t>остановление вступает в силу с 1 сентября 2025г.</w:t>
      </w:r>
    </w:p>
    <w:p w14:paraId="6F649ADD" w14:textId="466F4890"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25" w:history="1">
        <w:r w:rsidRPr="00EB65E3">
          <w:rPr>
            <w:rFonts w:ascii="Times New Roman" w:hAnsi="Times New Roman" w:cs="Times New Roman"/>
            <w:sz w:val="28"/>
            <w:szCs w:val="28"/>
            <w:lang w:val="ru-RU"/>
          </w:rPr>
          <w:t>Пункт 1</w:t>
        </w:r>
      </w:hyperlink>
      <w:r w:rsidRPr="00EB65E3">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EB65E3">
        <w:rPr>
          <w:rFonts w:ascii="Times New Roman" w:hAnsi="Times New Roman" w:cs="Times New Roman"/>
          <w:sz w:val="28"/>
          <w:szCs w:val="28"/>
          <w:lang w:val="ru-RU"/>
        </w:rPr>
        <w:t>остановления действует до 1 сентября 2031г.</w:t>
      </w:r>
    </w:p>
    <w:p w14:paraId="6FBFE8E1" w14:textId="77777777" w:rsidR="00EB65E3" w:rsidRPr="00EB65E3" w:rsidRDefault="00EB65E3" w:rsidP="00EB65E3">
      <w:pPr>
        <w:autoSpaceDE w:val="0"/>
        <w:autoSpaceDN w:val="0"/>
        <w:adjustRightInd w:val="0"/>
        <w:spacing w:after="0" w:line="240" w:lineRule="auto"/>
        <w:ind w:firstLine="540"/>
        <w:jc w:val="both"/>
        <w:rPr>
          <w:rFonts w:ascii="Times New Roman" w:hAnsi="Times New Roman" w:cs="Times New Roman"/>
          <w:sz w:val="28"/>
          <w:szCs w:val="28"/>
          <w:lang w:val="ru-RU"/>
        </w:rPr>
      </w:pPr>
    </w:p>
    <w:p w14:paraId="0E9DEB72" w14:textId="40684008" w:rsidR="00944CEC" w:rsidRDefault="00D6622F" w:rsidP="00944CEC">
      <w:pPr>
        <w:autoSpaceDE w:val="0"/>
        <w:autoSpaceDN w:val="0"/>
        <w:adjustRightInd w:val="0"/>
        <w:spacing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b/>
          <w:bCs/>
          <w:sz w:val="28"/>
          <w:szCs w:val="28"/>
          <w:lang w:val="ru-RU"/>
        </w:rPr>
        <w:t xml:space="preserve">Утверждено </w:t>
      </w:r>
      <w:r w:rsidRPr="00D6622F">
        <w:rPr>
          <w:rFonts w:ascii="Times New Roman" w:hAnsi="Times New Roman" w:cs="Times New Roman"/>
          <w:b/>
          <w:bCs/>
          <w:sz w:val="28"/>
          <w:szCs w:val="28"/>
          <w:lang w:val="ru-RU"/>
        </w:rPr>
        <w:t>Положени</w:t>
      </w:r>
      <w:r w:rsidRPr="00D6622F">
        <w:rPr>
          <w:rFonts w:ascii="Times New Roman" w:hAnsi="Times New Roman" w:cs="Times New Roman"/>
          <w:b/>
          <w:bCs/>
          <w:sz w:val="28"/>
          <w:szCs w:val="28"/>
          <w:lang w:val="ru-RU"/>
        </w:rPr>
        <w:t>е</w:t>
      </w:r>
      <w:r w:rsidRPr="00D6622F">
        <w:rPr>
          <w:rFonts w:ascii="Times New Roman" w:hAnsi="Times New Roman" w:cs="Times New Roman"/>
          <w:b/>
          <w:bCs/>
          <w:sz w:val="28"/>
          <w:szCs w:val="28"/>
          <w:lang w:val="ru-RU"/>
        </w:rPr>
        <w:t xml:space="preserve"> об особенностях направления работников в служебные командировки</w:t>
      </w:r>
      <w:r>
        <w:rPr>
          <w:rFonts w:ascii="Times New Roman" w:hAnsi="Times New Roman" w:cs="Times New Roman"/>
          <w:sz w:val="28"/>
          <w:szCs w:val="28"/>
          <w:lang w:val="ru-RU"/>
        </w:rPr>
        <w:t xml:space="preserve"> (Постановление </w:t>
      </w:r>
      <w:r w:rsidRPr="00D6622F">
        <w:rPr>
          <w:rFonts w:ascii="Times New Roman" w:hAnsi="Times New Roman" w:cs="Times New Roman"/>
          <w:sz w:val="28"/>
          <w:szCs w:val="28"/>
          <w:lang w:val="ru-RU"/>
        </w:rPr>
        <w:t>Правительства РФ от 16.04.2025</w:t>
      </w:r>
      <w:r>
        <w:rPr>
          <w:rFonts w:ascii="Times New Roman" w:hAnsi="Times New Roman" w:cs="Times New Roman"/>
          <w:sz w:val="28"/>
          <w:szCs w:val="28"/>
          <w:lang w:val="ru-RU"/>
        </w:rPr>
        <w:t>г.</w:t>
      </w:r>
      <w:r w:rsidRPr="00D6622F">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D6622F">
        <w:rPr>
          <w:rFonts w:ascii="Times New Roman" w:hAnsi="Times New Roman" w:cs="Times New Roman"/>
          <w:sz w:val="28"/>
          <w:szCs w:val="28"/>
          <w:lang w:val="ru-RU"/>
        </w:rPr>
        <w:t>501</w:t>
      </w:r>
      <w:r>
        <w:rPr>
          <w:rFonts w:ascii="Times New Roman" w:hAnsi="Times New Roman" w:cs="Times New Roman"/>
          <w:sz w:val="28"/>
          <w:szCs w:val="28"/>
          <w:lang w:val="ru-RU"/>
        </w:rPr>
        <w:t>).</w:t>
      </w:r>
    </w:p>
    <w:p w14:paraId="35835FFF" w14:textId="77777777" w:rsidR="00D6622F" w:rsidRDefault="00D6622F" w:rsidP="00D6622F">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ПОЛОЖЕНИЕ</w:t>
      </w:r>
    </w:p>
    <w:p w14:paraId="0C069966" w14:textId="77777777" w:rsidR="00D6622F" w:rsidRDefault="00D6622F" w:rsidP="00D6622F">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ОБ ОСОБЕННОСТЯХ НАПРАВЛЕНИЯ РАБОТНИКОВ</w:t>
      </w:r>
    </w:p>
    <w:p w14:paraId="743796C6" w14:textId="77777777" w:rsidR="00D6622F" w:rsidRDefault="00D6622F" w:rsidP="00D6622F">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 СЛУЖЕБНЫЕ КОМАНДИРОВКИ</w:t>
      </w:r>
    </w:p>
    <w:p w14:paraId="13A01707" w14:textId="77777777" w:rsidR="00D6622F" w:rsidRDefault="00D6622F" w:rsidP="00D6622F">
      <w:pPr>
        <w:autoSpaceDE w:val="0"/>
        <w:autoSpaceDN w:val="0"/>
        <w:adjustRightInd w:val="0"/>
        <w:spacing w:after="0" w:line="240" w:lineRule="auto"/>
        <w:jc w:val="center"/>
        <w:outlineLvl w:val="0"/>
        <w:rPr>
          <w:rFonts w:ascii="Times New Roman" w:hAnsi="Times New Roman" w:cs="Times New Roman"/>
          <w:sz w:val="28"/>
          <w:szCs w:val="28"/>
          <w:lang w:val="ru-RU"/>
        </w:rPr>
      </w:pPr>
    </w:p>
    <w:p w14:paraId="7FA02CFF" w14:textId="77777777" w:rsidR="00D6622F" w:rsidRPr="00D6622F" w:rsidRDefault="00D6622F" w:rsidP="00D6622F">
      <w:pPr>
        <w:autoSpaceDE w:val="0"/>
        <w:autoSpaceDN w:val="0"/>
        <w:adjustRightInd w:val="0"/>
        <w:spacing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1. Настоящее Положение определяет порядок установления особенностей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w:t>
      </w:r>
    </w:p>
    <w:p w14:paraId="3EEB417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2. В командировки направляются работники, состоящие в трудовых отношениях с работодателем.</w:t>
      </w:r>
    </w:p>
    <w:p w14:paraId="623ABAB5"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3. 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 (далее - командирующая организация).</w:t>
      </w:r>
    </w:p>
    <w:p w14:paraId="02199B1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Работники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14:paraId="2B601D1F"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Поездки работников, постоянная работа которых осуществляется в пути или имеет разъездной характер, командировками не признаются.</w:t>
      </w:r>
    </w:p>
    <w:p w14:paraId="2149FE97"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4. Срок командировки определяется работодателем с учетом объема, сложности и других особенностей служебного поручения.</w:t>
      </w:r>
    </w:p>
    <w:p w14:paraId="2EB8A68C"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w:t>
      </w:r>
      <w:r w:rsidRPr="00D6622F">
        <w:rPr>
          <w:rFonts w:ascii="Times New Roman" w:hAnsi="Times New Roman" w:cs="Times New Roman"/>
          <w:sz w:val="28"/>
          <w:szCs w:val="28"/>
          <w:lang w:val="ru-RU"/>
        </w:rPr>
        <w:lastRenderedPageBreak/>
        <w:t>транспортного средства в место постоянной работы. При отправлении транспортного средства до 24.00 часов включительно днем отъезда в командировку считаются текущие сутки, а с 00.00 часов и позднее - последующие сутки.</w:t>
      </w:r>
    </w:p>
    <w:p w14:paraId="7CDA0B78"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14:paraId="53F6E6CA"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Аналогично определяется день приезда работника в место постоянной работы.</w:t>
      </w:r>
    </w:p>
    <w:p w14:paraId="4200B850"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Вопрос о явке работника на работу в день выезда в командировку и в день приезда из командировки решается по договоренности с работодателем.</w:t>
      </w:r>
    </w:p>
    <w:p w14:paraId="30ABA23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5.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14:paraId="437BDB72"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6.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билеты и иные документы, подтверждающие маршрут следования транспорта) (далее - проездные документы).</w:t>
      </w:r>
    </w:p>
    <w:p w14:paraId="019E83BA"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14:paraId="39302BD8"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26" w:history="1">
        <w:r w:rsidRPr="00D6622F">
          <w:rPr>
            <w:rFonts w:ascii="Times New Roman" w:hAnsi="Times New Roman" w:cs="Times New Roman"/>
            <w:sz w:val="28"/>
            <w:szCs w:val="28"/>
            <w:lang w:val="ru-RU"/>
          </w:rPr>
          <w:t>Правилами</w:t>
        </w:r>
      </w:hyperlink>
      <w:r w:rsidRPr="00D6622F">
        <w:rPr>
          <w:rFonts w:ascii="Times New Roman" w:hAnsi="Times New Roman" w:cs="Times New Roman"/>
          <w:sz w:val="28"/>
          <w:szCs w:val="28"/>
          <w:lang w:val="ru-RU"/>
        </w:rPr>
        <w:t xml:space="preserve"> предоставления гостиничных услуг в Российской Федерации, утвержденными постановлением Правительства </w:t>
      </w:r>
      <w:r w:rsidRPr="00D6622F">
        <w:rPr>
          <w:rFonts w:ascii="Times New Roman" w:hAnsi="Times New Roman" w:cs="Times New Roman"/>
          <w:sz w:val="28"/>
          <w:szCs w:val="28"/>
          <w:lang w:val="ru-RU"/>
        </w:rPr>
        <w:lastRenderedPageBreak/>
        <w:t>Российской Федерации от 18 ноября 2020 г. N 1853 "Об утверждении Правил предоставления гостиничных услуг в Российской Федерации".</w:t>
      </w:r>
    </w:p>
    <w:p w14:paraId="080EDCEF"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командирования).</w:t>
      </w:r>
    </w:p>
    <w:p w14:paraId="3D3E652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7.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14:paraId="1DBABEE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14:paraId="203AF0A0"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8. Работнику при направлении его в командировку выдается денежный аванс 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(далее - суточные).</w:t>
      </w:r>
    </w:p>
    <w:p w14:paraId="102DE6E5"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9. Работникам возмещаются расходы по проезду, расходы по найму жилого помещения, суточные, а также иные расходы, произведенные работником с разрешения или ведома руководителя организации.</w:t>
      </w:r>
    </w:p>
    <w:p w14:paraId="4BFF9E95"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2" w:name="Par23"/>
      <w:bookmarkEnd w:id="12"/>
      <w:r w:rsidRPr="00D6622F">
        <w:rPr>
          <w:rFonts w:ascii="Times New Roman" w:hAnsi="Times New Roman" w:cs="Times New Roman"/>
          <w:sz w:val="28"/>
          <w:szCs w:val="28"/>
          <w:lang w:val="ru-RU"/>
        </w:rPr>
        <w:t xml:space="preserve">Порядок и размеры возмещения расходов, связанных с командировками, определяются в соответствии с положениями </w:t>
      </w:r>
      <w:hyperlink r:id="rId27" w:history="1">
        <w:r w:rsidRPr="00D6622F">
          <w:rPr>
            <w:rFonts w:ascii="Times New Roman" w:hAnsi="Times New Roman" w:cs="Times New Roman"/>
            <w:sz w:val="28"/>
            <w:szCs w:val="28"/>
            <w:lang w:val="ru-RU"/>
          </w:rPr>
          <w:t>статьи 168</w:t>
        </w:r>
      </w:hyperlink>
      <w:r w:rsidRPr="00D6622F">
        <w:rPr>
          <w:rFonts w:ascii="Times New Roman" w:hAnsi="Times New Roman" w:cs="Times New Roman"/>
          <w:sz w:val="28"/>
          <w:szCs w:val="28"/>
          <w:lang w:val="ru-RU"/>
        </w:rPr>
        <w:t xml:space="preserve"> Трудового кодекса Российской Федерации.</w:t>
      </w:r>
    </w:p>
    <w:p w14:paraId="2873873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w:t>
      </w:r>
      <w:hyperlink w:anchor="Par37" w:history="1">
        <w:r w:rsidRPr="00D6622F">
          <w:rPr>
            <w:rFonts w:ascii="Times New Roman" w:hAnsi="Times New Roman" w:cs="Times New Roman"/>
            <w:sz w:val="28"/>
            <w:szCs w:val="28"/>
            <w:lang w:val="ru-RU"/>
          </w:rPr>
          <w:t>пунктом 15</w:t>
        </w:r>
      </w:hyperlink>
      <w:r w:rsidRPr="00D6622F">
        <w:rPr>
          <w:rFonts w:ascii="Times New Roman" w:hAnsi="Times New Roman" w:cs="Times New Roman"/>
          <w:sz w:val="28"/>
          <w:szCs w:val="28"/>
          <w:lang w:val="ru-RU"/>
        </w:rPr>
        <w:t xml:space="preserve"> настоящего Положения.</w:t>
      </w:r>
    </w:p>
    <w:p w14:paraId="7317B8C0"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lastRenderedPageBreak/>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14:paraId="7017812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50C39D0C"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Если работник по окончании рабочего дня по согласованию с руководителем командирующей организации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w:t>
        </w:r>
      </w:hyperlink>
      <w:r w:rsidRPr="00D6622F">
        <w:rPr>
          <w:rFonts w:ascii="Times New Roman" w:hAnsi="Times New Roman" w:cs="Times New Roman"/>
          <w:sz w:val="28"/>
          <w:szCs w:val="28"/>
          <w:lang w:val="ru-RU"/>
        </w:rPr>
        <w:t xml:space="preserve"> настоящего пункта.</w:t>
      </w:r>
    </w:p>
    <w:p w14:paraId="7B6CBF61"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В случае пересылки работнику, находящемуся в командировке, по его просьбе заработной платы расходы по ее пересылке несет работодатель.</w:t>
      </w:r>
    </w:p>
    <w:p w14:paraId="15F6ED45"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3" w:name="Par29"/>
      <w:bookmarkEnd w:id="13"/>
      <w:r w:rsidRPr="00D6622F">
        <w:rPr>
          <w:rFonts w:ascii="Times New Roman" w:hAnsi="Times New Roman" w:cs="Times New Roman"/>
          <w:sz w:val="28"/>
          <w:szCs w:val="28"/>
          <w:lang w:val="ru-RU"/>
        </w:rPr>
        <w:t>10.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проездных документов,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3CF91B7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11.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w:t>
      </w:r>
    </w:p>
    <w:p w14:paraId="3B9EEB2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12. Расходы по бронированию и найму жилого помещения на территории Российской Федерации возмещаются работнику (кроме тех случаев, когда ему предоставляется бесплатное жилое помещение) в порядке и размерах, предусмотренных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w:t>
      </w:r>
    </w:p>
    <w:p w14:paraId="5AAF67D1"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13. Оплата и (или) возмещение расходов работника 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w:t>
      </w:r>
      <w:r w:rsidRPr="00D6622F">
        <w:rPr>
          <w:rFonts w:ascii="Times New Roman" w:hAnsi="Times New Roman" w:cs="Times New Roman"/>
          <w:sz w:val="28"/>
          <w:szCs w:val="28"/>
          <w:lang w:val="ru-RU"/>
        </w:rPr>
        <w:lastRenderedPageBreak/>
        <w:t xml:space="preserve">неизрасходованного аванса в иностранной валюте, выданного работнику в связи с командировкой, осуществляются в соответствии с Федеральным </w:t>
      </w:r>
      <w:hyperlink r:id="rId28" w:history="1">
        <w:r w:rsidRPr="00D6622F">
          <w:rPr>
            <w:rFonts w:ascii="Times New Roman" w:hAnsi="Times New Roman" w:cs="Times New Roman"/>
            <w:sz w:val="28"/>
            <w:szCs w:val="28"/>
            <w:lang w:val="ru-RU"/>
          </w:rPr>
          <w:t>законом</w:t>
        </w:r>
      </w:hyperlink>
      <w:r w:rsidRPr="00D6622F">
        <w:rPr>
          <w:rFonts w:ascii="Times New Roman" w:hAnsi="Times New Roman" w:cs="Times New Roman"/>
          <w:sz w:val="28"/>
          <w:szCs w:val="28"/>
          <w:lang w:val="ru-RU"/>
        </w:rPr>
        <w:t xml:space="preserve"> "О валютном регулировании и валютном контроле".</w:t>
      </w:r>
    </w:p>
    <w:p w14:paraId="162EAF6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 с учетом особенностей, предусмотренных </w:t>
      </w:r>
      <w:hyperlink w:anchor="Par40" w:history="1">
        <w:r w:rsidRPr="00D6622F">
          <w:rPr>
            <w:rFonts w:ascii="Times New Roman" w:hAnsi="Times New Roman" w:cs="Times New Roman"/>
            <w:sz w:val="28"/>
            <w:szCs w:val="28"/>
            <w:lang w:val="ru-RU"/>
          </w:rPr>
          <w:t>пунктом 16</w:t>
        </w:r>
      </w:hyperlink>
      <w:r w:rsidRPr="00D6622F">
        <w:rPr>
          <w:rFonts w:ascii="Times New Roman" w:hAnsi="Times New Roman" w:cs="Times New Roman"/>
          <w:sz w:val="28"/>
          <w:szCs w:val="28"/>
          <w:lang w:val="ru-RU"/>
        </w:rPr>
        <w:t xml:space="preserve"> настоящего Положения.</w:t>
      </w:r>
    </w:p>
    <w:p w14:paraId="180C6454"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14. За время нахождения в пути работника, направляемого в командировку за пределы территории Российской Федерации, суточные выплачиваются:</w:t>
      </w:r>
    </w:p>
    <w:p w14:paraId="2E71B6C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а) при проезде по территории Российской Федерации -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 для командировок в пределах территории Российской Федерации;</w:t>
      </w:r>
    </w:p>
    <w:p w14:paraId="5B7E602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б) при проезде по территории иностранного государства -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 для командировок на территории иностранных государств.</w:t>
      </w:r>
    </w:p>
    <w:p w14:paraId="1A3B091E"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4" w:name="Par37"/>
      <w:bookmarkEnd w:id="14"/>
      <w:r w:rsidRPr="00D6622F">
        <w:rPr>
          <w:rFonts w:ascii="Times New Roman" w:hAnsi="Times New Roman" w:cs="Times New Roman"/>
          <w:sz w:val="28"/>
          <w:szCs w:val="28"/>
          <w:lang w:val="ru-RU"/>
        </w:rPr>
        <w:t>15. 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14:paraId="65D974A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14:paraId="625DF433"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14:paraId="496E432F"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5" w:name="Par40"/>
      <w:bookmarkEnd w:id="15"/>
      <w:r w:rsidRPr="00D6622F">
        <w:rPr>
          <w:rFonts w:ascii="Times New Roman" w:hAnsi="Times New Roman" w:cs="Times New Roman"/>
          <w:sz w:val="28"/>
          <w:szCs w:val="28"/>
          <w:lang w:val="ru-RU"/>
        </w:rPr>
        <w:t>16.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w:t>
      </w:r>
    </w:p>
    <w:p w14:paraId="2614492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lastRenderedPageBreak/>
        <w:t>В случае вынужденной задержки в пути суточные за время задержки выплачиваются по решению руководителя командирующей организации при представлении документов, подтверждающих факт вынужденной задержки.</w:t>
      </w:r>
    </w:p>
    <w:p w14:paraId="73481AC9"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17.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в порядке, предусмотренном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 для командировок на территории иностранных государств.</w:t>
      </w:r>
    </w:p>
    <w:p w14:paraId="30389040"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18. 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w:t>
      </w:r>
    </w:p>
    <w:p w14:paraId="0502AB37"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19. Расходы по проезду при направлении работника в командировку на территории иностранных государств возмещаются ему в порядке, предусмотренном </w:t>
      </w:r>
      <w:hyperlink w:anchor="Par29" w:history="1">
        <w:r w:rsidRPr="00D6622F">
          <w:rPr>
            <w:rFonts w:ascii="Times New Roman" w:hAnsi="Times New Roman" w:cs="Times New Roman"/>
            <w:sz w:val="28"/>
            <w:szCs w:val="28"/>
            <w:lang w:val="ru-RU"/>
          </w:rPr>
          <w:t>пунктом 10</w:t>
        </w:r>
      </w:hyperlink>
      <w:r w:rsidRPr="00D6622F">
        <w:rPr>
          <w:rFonts w:ascii="Times New Roman" w:hAnsi="Times New Roman" w:cs="Times New Roman"/>
          <w:sz w:val="28"/>
          <w:szCs w:val="28"/>
          <w:lang w:val="ru-RU"/>
        </w:rPr>
        <w:t xml:space="preserve"> настоящего Положения при направлении в командировку в пределах территории Российской Федерации.</w:t>
      </w:r>
    </w:p>
    <w:p w14:paraId="526F06CA"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20. Работнику при направлении его в командировку на территорию иностранного государства дополнительно возмещаются:</w:t>
      </w:r>
    </w:p>
    <w:p w14:paraId="08645AD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а) расходы на оформление заграничного паспорта, визы и других выездных документов;</w:t>
      </w:r>
    </w:p>
    <w:p w14:paraId="0CFE7DD8"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б) обязательные консульские и аэродромные сборы;</w:t>
      </w:r>
    </w:p>
    <w:p w14:paraId="1A2E8BBB"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в) сборы за право въезда или транзита автомобильного транспорта;</w:t>
      </w:r>
    </w:p>
    <w:p w14:paraId="06B34A9F"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г) расходы на оформление обязательной медицинской страховки;</w:t>
      </w:r>
    </w:p>
    <w:p w14:paraId="27426664"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д) иные обязательные платежи и сборы.</w:t>
      </w:r>
    </w:p>
    <w:p w14:paraId="395EDFBF"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21. Возмещение иных расходов, связанных с командировками, осуществляется при представлении документов, подтверждающих эти расходы, в порядке и размерах, которые предусмотрены </w:t>
      </w:r>
      <w:hyperlink w:anchor="Par23" w:history="1">
        <w:r w:rsidRPr="00D6622F">
          <w:rPr>
            <w:rFonts w:ascii="Times New Roman" w:hAnsi="Times New Roman" w:cs="Times New Roman"/>
            <w:sz w:val="28"/>
            <w:szCs w:val="28"/>
            <w:lang w:val="ru-RU"/>
          </w:rPr>
          <w:t>абзацем вторым пункта 9</w:t>
        </w:r>
      </w:hyperlink>
      <w:r w:rsidRPr="00D6622F">
        <w:rPr>
          <w:rFonts w:ascii="Times New Roman" w:hAnsi="Times New Roman" w:cs="Times New Roman"/>
          <w:sz w:val="28"/>
          <w:szCs w:val="28"/>
          <w:lang w:val="ru-RU"/>
        </w:rPr>
        <w:t xml:space="preserve"> настоящего Положения.</w:t>
      </w:r>
    </w:p>
    <w:p w14:paraId="07BA7EED"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22.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w:t>
      </w:r>
      <w:r w:rsidRPr="00D6622F">
        <w:rPr>
          <w:rFonts w:ascii="Times New Roman" w:hAnsi="Times New Roman" w:cs="Times New Roman"/>
          <w:sz w:val="28"/>
          <w:szCs w:val="28"/>
          <w:lang w:val="ru-RU"/>
        </w:rPr>
        <w:lastRenderedPageBreak/>
        <w:t>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18A40A17"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За период временной нетрудоспособности работнику выплачивается пособие по временной нетрудоспособности в соответствии с </w:t>
      </w:r>
      <w:hyperlink r:id="rId29" w:history="1">
        <w:r w:rsidRPr="00D6622F">
          <w:rPr>
            <w:rFonts w:ascii="Times New Roman" w:hAnsi="Times New Roman" w:cs="Times New Roman"/>
            <w:sz w:val="28"/>
            <w:szCs w:val="28"/>
            <w:lang w:val="ru-RU"/>
          </w:rPr>
          <w:t>законодательством</w:t>
        </w:r>
      </w:hyperlink>
      <w:r w:rsidRPr="00D6622F">
        <w:rPr>
          <w:rFonts w:ascii="Times New Roman" w:hAnsi="Times New Roman" w:cs="Times New Roman"/>
          <w:sz w:val="28"/>
          <w:szCs w:val="28"/>
          <w:lang w:val="ru-RU"/>
        </w:rPr>
        <w:t xml:space="preserve"> Российской Федерации.</w:t>
      </w:r>
    </w:p>
    <w:p w14:paraId="6823CC7A" w14:textId="77777777" w:rsidR="00D6622F" w:rsidRPr="00D6622F" w:rsidRDefault="00D6622F" w:rsidP="00D6622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6622F">
        <w:rPr>
          <w:rFonts w:ascii="Times New Roman" w:hAnsi="Times New Roman" w:cs="Times New Roman"/>
          <w:sz w:val="28"/>
          <w:szCs w:val="28"/>
          <w:lang w:val="ru-RU"/>
        </w:rPr>
        <w:t xml:space="preserve">23. Работник по возвращении из командировки обязан представить работодателю в течение 3 рабочих дней </w:t>
      </w:r>
      <w:hyperlink r:id="rId30" w:history="1">
        <w:r w:rsidRPr="00D6622F">
          <w:rPr>
            <w:rFonts w:ascii="Times New Roman" w:hAnsi="Times New Roman" w:cs="Times New Roman"/>
            <w:sz w:val="28"/>
            <w:szCs w:val="28"/>
            <w:lang w:val="ru-RU"/>
          </w:rPr>
          <w:t>авансовый отчет</w:t>
        </w:r>
      </w:hyperlink>
      <w:r w:rsidRPr="00D6622F">
        <w:rPr>
          <w:rFonts w:ascii="Times New Roman" w:hAnsi="Times New Roman" w:cs="Times New Roman"/>
          <w:sz w:val="28"/>
          <w:szCs w:val="28"/>
          <w:lang w:val="ru-RU"/>
        </w:rPr>
        <w:t xml:space="preserve">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14:paraId="1F536357" w14:textId="77777777" w:rsidR="00D6622F" w:rsidRPr="00D6622F" w:rsidRDefault="00D6622F"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571A8EE6" w14:textId="6F8EAF8C" w:rsidR="00D6622F" w:rsidRDefault="00D6622F" w:rsidP="00D6622F">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Постановлением признаны </w:t>
      </w:r>
      <w:r>
        <w:rPr>
          <w:rFonts w:ascii="Times New Roman" w:hAnsi="Times New Roman" w:cs="Times New Roman"/>
          <w:sz w:val="28"/>
          <w:szCs w:val="28"/>
          <w:lang w:val="ru-RU"/>
        </w:rPr>
        <w:t>утратившими силу</w:t>
      </w:r>
      <w:r>
        <w:rPr>
          <w:rFonts w:ascii="Times New Roman" w:hAnsi="Times New Roman" w:cs="Times New Roman"/>
          <w:sz w:val="28"/>
          <w:szCs w:val="28"/>
          <w:lang w:val="ru-RU"/>
        </w:rPr>
        <w:t xml:space="preserve"> нормативные правовые акты Правительства российской Федерации (пункт 2 Постановления).</w:t>
      </w:r>
    </w:p>
    <w:p w14:paraId="75F5B1D6" w14:textId="77777777" w:rsidR="00D6622F" w:rsidRDefault="00D6622F" w:rsidP="00D6622F">
      <w:pPr>
        <w:autoSpaceDE w:val="0"/>
        <w:autoSpaceDN w:val="0"/>
        <w:adjustRightInd w:val="0"/>
        <w:spacing w:after="0" w:line="240" w:lineRule="auto"/>
        <w:ind w:firstLine="540"/>
        <w:jc w:val="both"/>
        <w:rPr>
          <w:rFonts w:ascii="Times New Roman" w:hAnsi="Times New Roman" w:cs="Times New Roman"/>
          <w:sz w:val="28"/>
          <w:szCs w:val="28"/>
          <w:lang w:val="ru-RU"/>
        </w:rPr>
      </w:pPr>
    </w:p>
    <w:p w14:paraId="22EAF969" w14:textId="30E901C5" w:rsidR="00D6622F" w:rsidRDefault="00D6622F" w:rsidP="00D6622F">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lang w:val="ru-RU"/>
        </w:rPr>
        <w:t>остановление вступает в силу с 1 сентября 2025г.</w:t>
      </w:r>
    </w:p>
    <w:p w14:paraId="2B6EE585" w14:textId="5D6BE50E" w:rsidR="00D6622F" w:rsidRPr="00D6622F" w:rsidRDefault="00D6622F" w:rsidP="00D6622F">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31" w:history="1">
        <w:r w:rsidRPr="00D6622F">
          <w:rPr>
            <w:rFonts w:ascii="Times New Roman" w:hAnsi="Times New Roman" w:cs="Times New Roman"/>
            <w:sz w:val="28"/>
            <w:szCs w:val="28"/>
            <w:lang w:val="ru-RU"/>
          </w:rPr>
          <w:t>Пункт 1</w:t>
        </w:r>
      </w:hyperlink>
      <w:r w:rsidRPr="00D6622F">
        <w:rPr>
          <w:rFonts w:ascii="Times New Roman" w:hAnsi="Times New Roman" w:cs="Times New Roman"/>
          <w:sz w:val="28"/>
          <w:szCs w:val="28"/>
          <w:lang w:val="ru-RU"/>
        </w:rPr>
        <w:t xml:space="preserve"> </w:t>
      </w:r>
      <w:r w:rsidRPr="00D6622F">
        <w:rPr>
          <w:rFonts w:ascii="Times New Roman" w:hAnsi="Times New Roman" w:cs="Times New Roman"/>
          <w:sz w:val="28"/>
          <w:szCs w:val="28"/>
          <w:lang w:val="ru-RU"/>
        </w:rPr>
        <w:t>П</w:t>
      </w:r>
      <w:r w:rsidRPr="00D6622F">
        <w:rPr>
          <w:rFonts w:ascii="Times New Roman" w:hAnsi="Times New Roman" w:cs="Times New Roman"/>
          <w:sz w:val="28"/>
          <w:szCs w:val="28"/>
          <w:lang w:val="ru-RU"/>
        </w:rPr>
        <w:t>остановления действует до 1 сентября 2031г.</w:t>
      </w:r>
    </w:p>
    <w:p w14:paraId="5B5E2A70" w14:textId="77777777" w:rsidR="00944CEC" w:rsidRPr="00D6622F"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07DC366B" w14:textId="77777777" w:rsidR="008216B3" w:rsidRPr="00D6622F" w:rsidRDefault="008216B3" w:rsidP="008216B3">
      <w:pPr>
        <w:autoSpaceDE w:val="0"/>
        <w:autoSpaceDN w:val="0"/>
        <w:adjustRightInd w:val="0"/>
        <w:spacing w:after="0" w:line="240" w:lineRule="auto"/>
        <w:jc w:val="both"/>
        <w:outlineLvl w:val="0"/>
        <w:rPr>
          <w:rFonts w:ascii="Times New Roman" w:hAnsi="Times New Roman" w:cs="Times New Roman"/>
          <w:sz w:val="28"/>
          <w:szCs w:val="28"/>
          <w:lang w:val="ru-RU"/>
        </w:rPr>
      </w:pPr>
    </w:p>
    <w:p w14:paraId="21EE5B75"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51CBE1E1" w14:textId="77777777" w:rsidR="00FD5CE4" w:rsidRDefault="00FD5CE4" w:rsidP="00944CEC">
      <w:pPr>
        <w:autoSpaceDE w:val="0"/>
        <w:autoSpaceDN w:val="0"/>
        <w:adjustRightInd w:val="0"/>
        <w:spacing w:after="0" w:line="240" w:lineRule="auto"/>
        <w:ind w:firstLine="540"/>
        <w:jc w:val="both"/>
        <w:rPr>
          <w:rFonts w:ascii="Times New Roman" w:hAnsi="Times New Roman" w:cs="Times New Roman"/>
          <w:sz w:val="28"/>
          <w:szCs w:val="28"/>
          <w:lang w:val="ru-RU"/>
        </w:rPr>
      </w:pPr>
    </w:p>
    <w:p w14:paraId="15A54E21" w14:textId="77777777" w:rsidR="00944CEC" w:rsidRDefault="00944CEC" w:rsidP="00944CEC">
      <w:pPr>
        <w:autoSpaceDE w:val="0"/>
        <w:autoSpaceDN w:val="0"/>
        <w:adjustRightInd w:val="0"/>
        <w:spacing w:after="0" w:line="240" w:lineRule="auto"/>
        <w:ind w:firstLine="540"/>
        <w:jc w:val="both"/>
        <w:rPr>
          <w:rFonts w:ascii="Times New Roman" w:hAnsi="Times New Roman" w:cs="Times New Roman"/>
          <w:b/>
          <w:bCs/>
          <w:sz w:val="28"/>
          <w:szCs w:val="28"/>
          <w:lang w:val="ru-RU"/>
        </w:rPr>
      </w:pPr>
    </w:p>
    <w:p w14:paraId="01B31638" w14:textId="77777777" w:rsidR="00944CEC" w:rsidRDefault="00944CEC" w:rsidP="00950710">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16" w:name="_GoBack"/>
      <w:bookmarkEnd w:id="16"/>
    </w:p>
    <w:sectPr w:rsidR="00944C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10"/>
    <w:rsid w:val="000F194E"/>
    <w:rsid w:val="002544B2"/>
    <w:rsid w:val="0064314B"/>
    <w:rsid w:val="008216B3"/>
    <w:rsid w:val="0089580A"/>
    <w:rsid w:val="00944CEC"/>
    <w:rsid w:val="00950710"/>
    <w:rsid w:val="009E7B70"/>
    <w:rsid w:val="00B60240"/>
    <w:rsid w:val="00D6622F"/>
    <w:rsid w:val="00EB65E3"/>
    <w:rsid w:val="00FD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B227"/>
  <w15:chartTrackingRefBased/>
  <w15:docId w15:val="{8E57B118-A8FD-4BA8-AF0C-F690B53A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3980&amp;dst=100003" TargetMode="External"/><Relationship Id="rId18" Type="http://schemas.openxmlformats.org/officeDocument/2006/relationships/hyperlink" Target="https://login.consultant.ru/link/?req=doc&amp;base=LAW&amp;n=502632" TargetMode="External"/><Relationship Id="rId26" Type="http://schemas.openxmlformats.org/officeDocument/2006/relationships/hyperlink" Target="https://login.consultant.ru/link/?req=doc&amp;base=LAW&amp;n=495434&amp;dst=100009" TargetMode="External"/><Relationship Id="rId3" Type="http://schemas.openxmlformats.org/officeDocument/2006/relationships/settings" Target="settings.xml"/><Relationship Id="rId21" Type="http://schemas.openxmlformats.org/officeDocument/2006/relationships/hyperlink" Target="https://login.consultant.ru/link/?req=doc&amp;base=LAW&amp;n=504093&amp;dst=100005" TargetMode="External"/><Relationship Id="rId7" Type="http://schemas.openxmlformats.org/officeDocument/2006/relationships/hyperlink" Target="https://login.consultant.ru/link/?req=doc&amp;base=LAW&amp;n=401289&amp;dst=100011" TargetMode="External"/><Relationship Id="rId12" Type="http://schemas.openxmlformats.org/officeDocument/2006/relationships/hyperlink" Target="https://login.consultant.ru/link/?req=doc&amp;base=LAW&amp;n=502632&amp;dst=657" TargetMode="External"/><Relationship Id="rId17" Type="http://schemas.openxmlformats.org/officeDocument/2006/relationships/hyperlink" Target="https://login.consultant.ru/link/?req=doc&amp;base=LAW&amp;n=502632&amp;dst=101624" TargetMode="External"/><Relationship Id="rId25" Type="http://schemas.openxmlformats.org/officeDocument/2006/relationships/hyperlink" Target="https://login.consultant.ru/link/?req=doc&amp;base=LAW&amp;n=503983&amp;dst=10000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5512" TargetMode="External"/><Relationship Id="rId20" Type="http://schemas.openxmlformats.org/officeDocument/2006/relationships/hyperlink" Target="https://login.consultant.ru/link/?req=doc&amp;base=LAW&amp;n=489330&amp;dst=23" TargetMode="External"/><Relationship Id="rId29" Type="http://schemas.openxmlformats.org/officeDocument/2006/relationships/hyperlink" Target="https://login.consultant.ru/link/?req=doc&amp;base=LAW&amp;n=479229&amp;dst=100029"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502587" TargetMode="External"/><Relationship Id="rId11" Type="http://schemas.openxmlformats.org/officeDocument/2006/relationships/hyperlink" Target="https://login.consultant.ru/link/?req=doc&amp;base=LAW&amp;n=502632&amp;dst=100955" TargetMode="External"/><Relationship Id="rId24" Type="http://schemas.openxmlformats.org/officeDocument/2006/relationships/hyperlink" Target="https://login.consultant.ru/link/?req=doc&amp;base=LAW&amp;n=130230" TargetMode="External"/><Relationship Id="rId32" Type="http://schemas.openxmlformats.org/officeDocument/2006/relationships/fontTable" Target="fontTable.xml"/><Relationship Id="rId5" Type="http://schemas.openxmlformats.org/officeDocument/2006/relationships/hyperlink" Target="https://login.consultant.ru/link/?req=doc&amp;base=LAW&amp;n=502582" TargetMode="External"/><Relationship Id="rId15" Type="http://schemas.openxmlformats.org/officeDocument/2006/relationships/hyperlink" Target="https://login.consultant.ru/link/?req=doc&amp;base=LAW&amp;n=118861&amp;dst=100018" TargetMode="External"/><Relationship Id="rId23" Type="http://schemas.openxmlformats.org/officeDocument/2006/relationships/hyperlink" Target="https://login.consultant.ru/link/?req=doc&amp;base=LAW&amp;n=502632&amp;dst=1292" TargetMode="External"/><Relationship Id="rId28" Type="http://schemas.openxmlformats.org/officeDocument/2006/relationships/hyperlink" Target="https://login.consultant.ru/link/?req=doc&amp;base=LAW&amp;n=482900&amp;dst=415" TargetMode="External"/><Relationship Id="rId10" Type="http://schemas.openxmlformats.org/officeDocument/2006/relationships/hyperlink" Target="https://login.consultant.ru/link/?req=doc&amp;base=LAW&amp;n=502546&amp;dst=100005" TargetMode="External"/><Relationship Id="rId19" Type="http://schemas.openxmlformats.org/officeDocument/2006/relationships/hyperlink" Target="https://login.consultant.ru/link/?req=doc&amp;base=LAW&amp;n=148265" TargetMode="External"/><Relationship Id="rId31" Type="http://schemas.openxmlformats.org/officeDocument/2006/relationships/hyperlink" Target="https://login.consultant.ru/link/?req=doc&amp;base=LAW&amp;n=503406&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8659" TargetMode="External"/><Relationship Id="rId14" Type="http://schemas.openxmlformats.org/officeDocument/2006/relationships/hyperlink" Target="https://login.consultant.ru/link/?req=doc&amp;base=LAW&amp;n=118861" TargetMode="External"/><Relationship Id="rId22" Type="http://schemas.openxmlformats.org/officeDocument/2006/relationships/hyperlink" Target="https://login.consultant.ru/link/?req=doc&amp;base=LAW&amp;n=502632&amp;dst=1292" TargetMode="External"/><Relationship Id="rId27" Type="http://schemas.openxmlformats.org/officeDocument/2006/relationships/hyperlink" Target="https://login.consultant.ru/link/?req=doc&amp;base=LAW&amp;n=502632&amp;dst=101067" TargetMode="External"/><Relationship Id="rId30" Type="http://schemas.openxmlformats.org/officeDocument/2006/relationships/hyperlink" Target="https://login.consultant.ru/link/?req=doc&amp;base=LAW&amp;n=33265&amp;dst=100020" TargetMode="External"/><Relationship Id="rId8" Type="http://schemas.openxmlformats.org/officeDocument/2006/relationships/hyperlink" Target="https://login.consultant.ru/link/?req=doc&amp;base=LAW&amp;n=502632&amp;dst=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2A02-1FA3-4A63-9D09-D6E163B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6913</Words>
  <Characters>39409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2025-05-06T09:05:00Z</dcterms:created>
  <dcterms:modified xsi:type="dcterms:W3CDTF">2025-05-06T09:16:00Z</dcterms:modified>
</cp:coreProperties>
</file>