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E7" w:rsidRDefault="009F68E7" w:rsidP="009F68E7">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март 2025</w:t>
      </w:r>
      <w:r w:rsidRPr="00E01CA7">
        <w:rPr>
          <w:rFonts w:ascii="Times New Roman" w:hAnsi="Times New Roman" w:cs="Times New Roman"/>
          <w:b/>
          <w:bCs/>
          <w:sz w:val="28"/>
          <w:szCs w:val="28"/>
          <w:lang w:val="ru-RU"/>
        </w:rPr>
        <w:t>):</w:t>
      </w:r>
    </w:p>
    <w:p w:rsidR="008C7A1C" w:rsidRDefault="008C7A1C" w:rsidP="009F68E7">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8C7A1C" w:rsidRDefault="008C7A1C" w:rsidP="009F68E7">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b/>
          <w:bCs/>
          <w:sz w:val="28"/>
          <w:szCs w:val="28"/>
          <w:lang w:val="ru-RU"/>
        </w:rPr>
        <w:t>У</w:t>
      </w:r>
      <w:r w:rsidRPr="008C7A1C">
        <w:rPr>
          <w:rFonts w:ascii="Times New Roman" w:hAnsi="Times New Roman" w:cs="Times New Roman"/>
          <w:b/>
          <w:bCs/>
          <w:sz w:val="28"/>
          <w:szCs w:val="28"/>
          <w:lang w:val="ru-RU"/>
        </w:rPr>
        <w:t>твержден</w:t>
      </w:r>
      <w:r w:rsidRPr="008C7A1C">
        <w:rPr>
          <w:rFonts w:ascii="Times New Roman" w:hAnsi="Times New Roman" w:cs="Times New Roman"/>
          <w:b/>
          <w:bCs/>
          <w:sz w:val="28"/>
          <w:szCs w:val="28"/>
          <w:lang w:val="ru-RU"/>
        </w:rPr>
        <w:t>ы</w:t>
      </w:r>
      <w:r w:rsidRPr="008C7A1C">
        <w:rPr>
          <w:rFonts w:ascii="Times New Roman" w:hAnsi="Times New Roman" w:cs="Times New Roman"/>
          <w:b/>
          <w:bCs/>
          <w:sz w:val="28"/>
          <w:szCs w:val="28"/>
          <w:lang w:val="ru-RU"/>
        </w:rPr>
        <w:t xml:space="preserve"> Правил</w:t>
      </w:r>
      <w:r w:rsidRPr="008C7A1C">
        <w:rPr>
          <w:rFonts w:ascii="Times New Roman" w:hAnsi="Times New Roman" w:cs="Times New Roman"/>
          <w:b/>
          <w:bCs/>
          <w:sz w:val="28"/>
          <w:szCs w:val="28"/>
          <w:lang w:val="ru-RU"/>
        </w:rPr>
        <w:t>а</w:t>
      </w:r>
      <w:r w:rsidRPr="008C7A1C">
        <w:rPr>
          <w:rFonts w:ascii="Times New Roman" w:hAnsi="Times New Roman" w:cs="Times New Roman"/>
          <w:b/>
          <w:bCs/>
          <w:sz w:val="28"/>
          <w:szCs w:val="28"/>
          <w:lang w:val="ru-RU"/>
        </w:rPr>
        <w:t xml:space="preserve"> выплаты надбавки за вахтовый метод работы работникам федеральных государственных органов и федеральных государственных учреждений</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(Постановление </w:t>
      </w:r>
      <w:r w:rsidRPr="00F06B86">
        <w:rPr>
          <w:rFonts w:ascii="Times New Roman" w:hAnsi="Times New Roman" w:cs="Times New Roman"/>
          <w:sz w:val="28"/>
          <w:szCs w:val="28"/>
          <w:lang w:val="ru-RU"/>
        </w:rPr>
        <w:t>Правительства РФ от 24.03.2025</w:t>
      </w:r>
      <w:r>
        <w:rPr>
          <w:rFonts w:ascii="Times New Roman" w:hAnsi="Times New Roman" w:cs="Times New Roman"/>
          <w:sz w:val="28"/>
          <w:szCs w:val="28"/>
          <w:lang w:val="ru-RU"/>
        </w:rPr>
        <w:t>г.</w:t>
      </w:r>
      <w:r w:rsidRPr="00F06B8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F06B86">
        <w:rPr>
          <w:rFonts w:ascii="Times New Roman" w:hAnsi="Times New Roman" w:cs="Times New Roman"/>
          <w:sz w:val="28"/>
          <w:szCs w:val="28"/>
          <w:lang w:val="ru-RU"/>
        </w:rPr>
        <w:t>344</w:t>
      </w:r>
      <w:r>
        <w:rPr>
          <w:rFonts w:ascii="Times New Roman" w:hAnsi="Times New Roman" w:cs="Times New Roman"/>
          <w:sz w:val="28"/>
          <w:szCs w:val="28"/>
          <w:lang w:val="ru-RU"/>
        </w:rPr>
        <w:t>).</w:t>
      </w:r>
    </w:p>
    <w:p w:rsidR="008C7A1C" w:rsidRDefault="008C7A1C" w:rsidP="009F68E7">
      <w:pPr>
        <w:autoSpaceDE w:val="0"/>
        <w:autoSpaceDN w:val="0"/>
        <w:adjustRightInd w:val="0"/>
        <w:spacing w:after="0" w:line="240" w:lineRule="auto"/>
        <w:ind w:firstLine="540"/>
        <w:jc w:val="both"/>
        <w:rPr>
          <w:rFonts w:ascii="Times New Roman" w:hAnsi="Times New Roman" w:cs="Times New Roman"/>
          <w:sz w:val="28"/>
          <w:szCs w:val="28"/>
          <w:lang w:val="ru-RU"/>
        </w:rPr>
      </w:pPr>
    </w:p>
    <w:p w:rsidR="008C7A1C" w:rsidRPr="008C7A1C" w:rsidRDefault="008C7A1C" w:rsidP="008C7A1C">
      <w:pPr>
        <w:autoSpaceDE w:val="0"/>
        <w:autoSpaceDN w:val="0"/>
        <w:adjustRightInd w:val="0"/>
        <w:spacing w:after="0" w:line="240" w:lineRule="auto"/>
        <w:jc w:val="center"/>
        <w:rPr>
          <w:rFonts w:ascii="Times New Roman" w:hAnsi="Times New Roman" w:cs="Times New Roman"/>
          <w:sz w:val="28"/>
          <w:szCs w:val="28"/>
          <w:lang w:val="ru-RU"/>
        </w:rPr>
      </w:pPr>
      <w:r w:rsidRPr="008C7A1C">
        <w:rPr>
          <w:rFonts w:ascii="Times New Roman" w:hAnsi="Times New Roman" w:cs="Times New Roman"/>
          <w:sz w:val="28"/>
          <w:szCs w:val="28"/>
          <w:lang w:val="ru-RU"/>
        </w:rPr>
        <w:t>ПРАВИЛА</w:t>
      </w:r>
    </w:p>
    <w:p w:rsidR="008C7A1C" w:rsidRPr="008C7A1C" w:rsidRDefault="008C7A1C" w:rsidP="008C7A1C">
      <w:pPr>
        <w:autoSpaceDE w:val="0"/>
        <w:autoSpaceDN w:val="0"/>
        <w:adjustRightInd w:val="0"/>
        <w:spacing w:after="0" w:line="240" w:lineRule="auto"/>
        <w:jc w:val="center"/>
        <w:rPr>
          <w:rFonts w:ascii="Times New Roman" w:hAnsi="Times New Roman" w:cs="Times New Roman"/>
          <w:sz w:val="28"/>
          <w:szCs w:val="28"/>
          <w:lang w:val="ru-RU"/>
        </w:rPr>
      </w:pPr>
      <w:r w:rsidRPr="008C7A1C">
        <w:rPr>
          <w:rFonts w:ascii="Times New Roman" w:hAnsi="Times New Roman" w:cs="Times New Roman"/>
          <w:sz w:val="28"/>
          <w:szCs w:val="28"/>
          <w:lang w:val="ru-RU"/>
        </w:rPr>
        <w:t>ВЫПЛАТЫ НАДБАВКИ ЗА ВАХТОВЫЙ МЕТОД РАБОТЫ РАБОТНИКАМ</w:t>
      </w:r>
    </w:p>
    <w:p w:rsidR="008C7A1C" w:rsidRPr="008C7A1C" w:rsidRDefault="008C7A1C" w:rsidP="008C7A1C">
      <w:pPr>
        <w:autoSpaceDE w:val="0"/>
        <w:autoSpaceDN w:val="0"/>
        <w:adjustRightInd w:val="0"/>
        <w:spacing w:after="0" w:line="240" w:lineRule="auto"/>
        <w:jc w:val="center"/>
        <w:rPr>
          <w:rFonts w:ascii="Times New Roman" w:hAnsi="Times New Roman" w:cs="Times New Roman"/>
          <w:sz w:val="28"/>
          <w:szCs w:val="28"/>
          <w:lang w:val="ru-RU"/>
        </w:rPr>
      </w:pPr>
      <w:r w:rsidRPr="008C7A1C">
        <w:rPr>
          <w:rFonts w:ascii="Times New Roman" w:hAnsi="Times New Roman" w:cs="Times New Roman"/>
          <w:sz w:val="28"/>
          <w:szCs w:val="28"/>
          <w:lang w:val="ru-RU"/>
        </w:rPr>
        <w:t>ФЕДЕРАЛЬНЫХ ГОСУДАРСТВЕННЫХ ОРГАНОВ И ФЕДЕРАЛЬНЫХ</w:t>
      </w:r>
    </w:p>
    <w:p w:rsidR="008C7A1C" w:rsidRPr="008C7A1C" w:rsidRDefault="008C7A1C" w:rsidP="008C7A1C">
      <w:pPr>
        <w:autoSpaceDE w:val="0"/>
        <w:autoSpaceDN w:val="0"/>
        <w:adjustRightInd w:val="0"/>
        <w:spacing w:after="0" w:line="240" w:lineRule="auto"/>
        <w:jc w:val="center"/>
        <w:rPr>
          <w:rFonts w:ascii="Times New Roman" w:hAnsi="Times New Roman" w:cs="Times New Roman"/>
          <w:sz w:val="28"/>
          <w:szCs w:val="28"/>
          <w:lang w:val="ru-RU"/>
        </w:rPr>
      </w:pPr>
      <w:r w:rsidRPr="008C7A1C">
        <w:rPr>
          <w:rFonts w:ascii="Times New Roman" w:hAnsi="Times New Roman" w:cs="Times New Roman"/>
          <w:sz w:val="28"/>
          <w:szCs w:val="28"/>
          <w:lang w:val="ru-RU"/>
        </w:rPr>
        <w:t>ГОСУДАРСТВЕННЫХ УЧРЕЖДЕНИЙ</w:t>
      </w:r>
    </w:p>
    <w:p w:rsidR="008C7A1C" w:rsidRDefault="008C7A1C" w:rsidP="008C7A1C">
      <w:pPr>
        <w:autoSpaceDE w:val="0"/>
        <w:autoSpaceDN w:val="0"/>
        <w:adjustRightInd w:val="0"/>
        <w:spacing w:after="0" w:line="240" w:lineRule="auto"/>
        <w:jc w:val="both"/>
        <w:outlineLvl w:val="0"/>
        <w:rPr>
          <w:rFonts w:ascii="Times New Roman" w:hAnsi="Times New Roman" w:cs="Times New Roman"/>
          <w:sz w:val="28"/>
          <w:szCs w:val="28"/>
          <w:lang w:val="ru-RU"/>
        </w:rPr>
      </w:pP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1. Настоящие Правила устанавливают размер и порядок выплаты надбавки за вахтовый метод работы работникам федеральных государственных органов и федеральных государственных учреждений (далее соответственно - работники, надбавка).</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0" w:name="Par6"/>
      <w:bookmarkEnd w:id="0"/>
      <w:r w:rsidRPr="008C7A1C">
        <w:rPr>
          <w:rFonts w:ascii="Times New Roman" w:hAnsi="Times New Roman" w:cs="Times New Roman"/>
          <w:sz w:val="28"/>
          <w:szCs w:val="28"/>
          <w:lang w:val="ru-RU"/>
        </w:rPr>
        <w:t>2. Работникам, выполняющим работы вахтовым методом, за каждый календарный день пребывания в местах производственной деятельности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в следующих размерах:</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в районах Крайнего Севера и приравненных к ним местностях - 75 процентов тарифной ставки оклада (должностного оклада);</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в районах Сибири и Дальнего Востока - 50 процентов тарифной ставки оклада (должностного оклада);</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в остальных районах - 30 процентов тарифной ставки оклада (должностного оклада).</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 xml:space="preserve">Размер надбавки не должен превышать размер установленной </w:t>
      </w:r>
      <w:hyperlink r:id="rId4" w:history="1">
        <w:r w:rsidRPr="008C7A1C">
          <w:rPr>
            <w:rFonts w:ascii="Times New Roman" w:hAnsi="Times New Roman" w:cs="Times New Roman"/>
            <w:sz w:val="28"/>
            <w:szCs w:val="28"/>
            <w:lang w:val="ru-RU"/>
          </w:rPr>
          <w:t>нормы</w:t>
        </w:r>
      </w:hyperlink>
      <w:r w:rsidRPr="008C7A1C">
        <w:rPr>
          <w:rFonts w:ascii="Times New Roman" w:hAnsi="Times New Roman" w:cs="Times New Roman"/>
          <w:sz w:val="28"/>
          <w:szCs w:val="28"/>
          <w:lang w:val="ru-RU"/>
        </w:rPr>
        <w:t xml:space="preserve"> расходов на выплату суточных, предусмотренных работникам, за каждый день их нахождения в служебной командировке на территории Российской Федерации.</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 xml:space="preserve">3. Исчисление надбавки за месяц производится путем деления месячной тарифной ставки оклада (должностного оклада) работника на количество календарных дней соответствующего месяца и умножения на сумму календарных дней пребывания работника в местах производственной деятельности в период вахты и фактических дней его нахождения в пути от места расположения работодателя (пункта сбора) до места выполнения работы и обратно в этом месяце и на соответствующий размер надбавки, указанной в </w:t>
      </w:r>
      <w:hyperlink w:anchor="Par6" w:history="1">
        <w:r w:rsidRPr="008C7A1C">
          <w:rPr>
            <w:rFonts w:ascii="Times New Roman" w:hAnsi="Times New Roman" w:cs="Times New Roman"/>
            <w:sz w:val="28"/>
            <w:szCs w:val="28"/>
            <w:lang w:val="ru-RU"/>
          </w:rPr>
          <w:t>пункте 2</w:t>
        </w:r>
      </w:hyperlink>
      <w:r w:rsidRPr="008C7A1C">
        <w:rPr>
          <w:rFonts w:ascii="Times New Roman" w:hAnsi="Times New Roman" w:cs="Times New Roman"/>
          <w:sz w:val="28"/>
          <w:szCs w:val="28"/>
          <w:lang w:val="ru-RU"/>
        </w:rPr>
        <w:t xml:space="preserve"> настоящих Правил.</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t>4. При выплате надбавки полевое довольствие не выплачивается.</w:t>
      </w:r>
    </w:p>
    <w:p w:rsidR="008C7A1C" w:rsidRPr="008C7A1C" w:rsidRDefault="008C7A1C" w:rsidP="008C7A1C">
      <w:pPr>
        <w:autoSpaceDE w:val="0"/>
        <w:autoSpaceDN w:val="0"/>
        <w:adjustRightInd w:val="0"/>
        <w:spacing w:after="0" w:line="240" w:lineRule="auto"/>
        <w:ind w:firstLine="540"/>
        <w:jc w:val="both"/>
        <w:rPr>
          <w:rFonts w:ascii="Times New Roman" w:hAnsi="Times New Roman" w:cs="Times New Roman"/>
          <w:sz w:val="28"/>
          <w:szCs w:val="28"/>
          <w:lang w:val="ru-RU"/>
        </w:rPr>
      </w:pPr>
      <w:r w:rsidRPr="008C7A1C">
        <w:rPr>
          <w:rFonts w:ascii="Times New Roman" w:hAnsi="Times New Roman" w:cs="Times New Roman"/>
          <w:sz w:val="28"/>
          <w:szCs w:val="28"/>
          <w:lang w:val="ru-RU"/>
        </w:rPr>
        <w:lastRenderedPageBreak/>
        <w:t>5. Надбавка начисляется без применения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8C7A1C" w:rsidRPr="008C7A1C" w:rsidRDefault="008C7A1C" w:rsidP="008C7A1C">
      <w:pPr>
        <w:autoSpaceDE w:val="0"/>
        <w:autoSpaceDN w:val="0"/>
        <w:adjustRightInd w:val="0"/>
        <w:spacing w:after="0" w:line="240" w:lineRule="auto"/>
        <w:jc w:val="both"/>
        <w:rPr>
          <w:rFonts w:ascii="Times New Roman" w:hAnsi="Times New Roman" w:cs="Times New Roman"/>
          <w:sz w:val="28"/>
          <w:szCs w:val="28"/>
          <w:lang w:val="ru-RU"/>
        </w:rPr>
      </w:pPr>
    </w:p>
    <w:p w:rsidR="006E6002" w:rsidRDefault="006E6002" w:rsidP="006E600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lang w:val="ru-RU"/>
        </w:rPr>
        <w:t>остановление вступает в силу с 1 сентября 2025г.</w:t>
      </w:r>
    </w:p>
    <w:p w:rsidR="008C7A1C" w:rsidRPr="008C7A1C" w:rsidRDefault="008C7A1C" w:rsidP="009F68E7">
      <w:pPr>
        <w:autoSpaceDE w:val="0"/>
        <w:autoSpaceDN w:val="0"/>
        <w:adjustRightInd w:val="0"/>
        <w:spacing w:after="0" w:line="240" w:lineRule="auto"/>
        <w:ind w:firstLine="540"/>
        <w:jc w:val="both"/>
        <w:rPr>
          <w:rFonts w:ascii="Times New Roman" w:hAnsi="Times New Roman" w:cs="Times New Roman"/>
          <w:sz w:val="28"/>
          <w:szCs w:val="28"/>
          <w:lang w:val="ru-RU"/>
        </w:rPr>
      </w:pPr>
    </w:p>
    <w:p w:rsidR="00E81B07"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r w:rsidRPr="00E81B07">
        <w:rPr>
          <w:rFonts w:ascii="Times New Roman" w:hAnsi="Times New Roman" w:cs="Times New Roman"/>
          <w:b/>
          <w:bCs/>
          <w:sz w:val="28"/>
          <w:szCs w:val="28"/>
          <w:lang w:val="ru-RU"/>
        </w:rPr>
        <w:t xml:space="preserve">Проверена </w:t>
      </w:r>
      <w:r w:rsidRPr="00E81B07">
        <w:rPr>
          <w:rFonts w:ascii="Times New Roman" w:hAnsi="Times New Roman" w:cs="Times New Roman"/>
          <w:b/>
          <w:bCs/>
          <w:sz w:val="28"/>
          <w:szCs w:val="28"/>
          <w:lang w:val="ru-RU"/>
        </w:rPr>
        <w:t>конституционност</w:t>
      </w:r>
      <w:r w:rsidRPr="00E81B07">
        <w:rPr>
          <w:rFonts w:ascii="Times New Roman" w:hAnsi="Times New Roman" w:cs="Times New Roman"/>
          <w:b/>
          <w:bCs/>
          <w:sz w:val="28"/>
          <w:szCs w:val="28"/>
          <w:lang w:val="ru-RU"/>
        </w:rPr>
        <w:t>ь</w:t>
      </w:r>
      <w:r w:rsidRPr="00E81B07">
        <w:rPr>
          <w:rFonts w:ascii="Times New Roman" w:hAnsi="Times New Roman" w:cs="Times New Roman"/>
          <w:b/>
          <w:bCs/>
          <w:sz w:val="28"/>
          <w:szCs w:val="28"/>
          <w:lang w:val="ru-RU"/>
        </w:rPr>
        <w:t xml:space="preserve">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w:t>
      </w:r>
      <w:r>
        <w:rPr>
          <w:rFonts w:ascii="Times New Roman" w:hAnsi="Times New Roman" w:cs="Times New Roman"/>
          <w:sz w:val="28"/>
          <w:szCs w:val="28"/>
          <w:lang w:val="ru-RU"/>
        </w:rPr>
        <w:t xml:space="preserve"> (Постановление </w:t>
      </w:r>
      <w:r w:rsidRPr="00F06B86">
        <w:rPr>
          <w:rFonts w:ascii="Times New Roman" w:hAnsi="Times New Roman" w:cs="Times New Roman"/>
          <w:sz w:val="28"/>
          <w:szCs w:val="28"/>
          <w:lang w:val="ru-RU"/>
        </w:rPr>
        <w:t>Конституционного Суда РФ от 05.03.2025</w:t>
      </w:r>
      <w:r>
        <w:rPr>
          <w:rFonts w:ascii="Times New Roman" w:hAnsi="Times New Roman" w:cs="Times New Roman"/>
          <w:sz w:val="28"/>
          <w:szCs w:val="28"/>
          <w:lang w:val="ru-RU"/>
        </w:rPr>
        <w:t>г.</w:t>
      </w:r>
      <w:r w:rsidRPr="00F06B8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F06B86">
        <w:rPr>
          <w:rFonts w:ascii="Times New Roman" w:hAnsi="Times New Roman" w:cs="Times New Roman"/>
          <w:sz w:val="28"/>
          <w:szCs w:val="28"/>
          <w:lang w:val="ru-RU"/>
        </w:rPr>
        <w:t>10-П</w:t>
      </w:r>
      <w:r>
        <w:rPr>
          <w:rFonts w:ascii="Times New Roman" w:hAnsi="Times New Roman" w:cs="Times New Roman"/>
          <w:sz w:val="28"/>
          <w:szCs w:val="28"/>
          <w:lang w:val="ru-RU"/>
        </w:rPr>
        <w:t>).</w:t>
      </w:r>
    </w:p>
    <w:p w:rsidR="00E81B07"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40027E" w:rsidRDefault="0040027E" w:rsidP="0040027E">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Конституционный Суд Российской Федерации</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постановил:</w:t>
      </w:r>
    </w:p>
    <w:p w:rsidR="0040027E" w:rsidRDefault="0040027E" w:rsidP="0040027E">
      <w:pPr>
        <w:autoSpaceDE w:val="0"/>
        <w:autoSpaceDN w:val="0"/>
        <w:adjustRightInd w:val="0"/>
        <w:spacing w:after="0" w:line="240" w:lineRule="auto"/>
        <w:jc w:val="center"/>
        <w:rPr>
          <w:rFonts w:ascii="Times New Roman" w:hAnsi="Times New Roman" w:cs="Times New Roman"/>
          <w:sz w:val="28"/>
          <w:szCs w:val="28"/>
          <w:lang w:val="ru-RU"/>
        </w:rPr>
      </w:pPr>
    </w:p>
    <w:p w:rsidR="0040027E" w:rsidRPr="0040027E" w:rsidRDefault="0040027E" w:rsidP="0040027E">
      <w:pPr>
        <w:autoSpaceDE w:val="0"/>
        <w:autoSpaceDN w:val="0"/>
        <w:adjustRightInd w:val="0"/>
        <w:spacing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 xml:space="preserve">1. Признать взаимосвязанные положения </w:t>
      </w:r>
      <w:hyperlink r:id="rId5" w:history="1">
        <w:r w:rsidRPr="0040027E">
          <w:rPr>
            <w:rFonts w:ascii="Times New Roman" w:hAnsi="Times New Roman" w:cs="Times New Roman"/>
            <w:sz w:val="28"/>
            <w:szCs w:val="28"/>
            <w:lang w:val="ru-RU"/>
          </w:rPr>
          <w:t>части третьей статьи 93</w:t>
        </w:r>
      </w:hyperlink>
      <w:r w:rsidRPr="0040027E">
        <w:rPr>
          <w:rFonts w:ascii="Times New Roman" w:hAnsi="Times New Roman" w:cs="Times New Roman"/>
          <w:sz w:val="28"/>
          <w:szCs w:val="28"/>
          <w:lang w:val="ru-RU"/>
        </w:rPr>
        <w:t xml:space="preserve"> и </w:t>
      </w:r>
      <w:hyperlink r:id="rId6" w:history="1">
        <w:r w:rsidRPr="0040027E">
          <w:rPr>
            <w:rFonts w:ascii="Times New Roman" w:hAnsi="Times New Roman" w:cs="Times New Roman"/>
            <w:sz w:val="28"/>
            <w:szCs w:val="28"/>
            <w:lang w:val="ru-RU"/>
          </w:rPr>
          <w:t>части третьей статьи 133</w:t>
        </w:r>
      </w:hyperlink>
      <w:r w:rsidRPr="0040027E">
        <w:rPr>
          <w:rFonts w:ascii="Times New Roman" w:hAnsi="Times New Roman" w:cs="Times New Roman"/>
          <w:sz w:val="28"/>
          <w:szCs w:val="28"/>
          <w:lang w:val="ru-RU"/>
        </w:rPr>
        <w:t xml:space="preserve"> Трудового кодекса Российской Федерации не противоречащими </w:t>
      </w:r>
      <w:hyperlink r:id="rId7" w:history="1">
        <w:r w:rsidRPr="0040027E">
          <w:rPr>
            <w:rFonts w:ascii="Times New Roman" w:hAnsi="Times New Roman" w:cs="Times New Roman"/>
            <w:sz w:val="28"/>
            <w:szCs w:val="28"/>
            <w:lang w:val="ru-RU"/>
          </w:rPr>
          <w:t>Конституции</w:t>
        </w:r>
      </w:hyperlink>
      <w:r w:rsidRPr="0040027E">
        <w:rPr>
          <w:rFonts w:ascii="Times New Roman" w:hAnsi="Times New Roman" w:cs="Times New Roman"/>
          <w:sz w:val="28"/>
          <w:szCs w:val="28"/>
          <w:lang w:val="ru-RU"/>
        </w:rP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месячная заработная плата педагогического работника, учебная нагрузка которого составляет менее установленной для данной категории работников нормы часов учебной (преподавательской) работы (т.е. работающего неполное рабочее время), не может быть ниже суммы, исчисленной исходя из заработной платы за ту же работу при условии выполнения установленной нормы часов учебной (преподавательской) работы (полного рабочего времени) пропорционально отработанному этим работником времени. При этом заработная плата за выполнение установленной нормы часов учебной (преподавательской) работы, из которой исчисляется заработная плата педагогического работника, работающего неполное рабочее время, во всяком случае должна быть не менее предусмотренного федеральным законом минимального размера оплаты труда с начислением сверх этого выплат за работу в особых условиях или условиях, отклоняющихся от нормальных, а также оплаты выполняемой с письменного согласия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w:t>
      </w:r>
    </w:p>
    <w:p w:rsidR="0040027E" w:rsidRPr="0040027E" w:rsidRDefault="0040027E" w:rsidP="0040027E">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 xml:space="preserve">2. Выявленный в настоящем Постановлении конституционно-правовой смысл взаимосвязанных положений </w:t>
      </w:r>
      <w:hyperlink r:id="rId8" w:history="1">
        <w:r w:rsidRPr="0040027E">
          <w:rPr>
            <w:rFonts w:ascii="Times New Roman" w:hAnsi="Times New Roman" w:cs="Times New Roman"/>
            <w:sz w:val="28"/>
            <w:szCs w:val="28"/>
            <w:lang w:val="ru-RU"/>
          </w:rPr>
          <w:t>части третьей статьи 93</w:t>
        </w:r>
      </w:hyperlink>
      <w:r w:rsidRPr="0040027E">
        <w:rPr>
          <w:rFonts w:ascii="Times New Roman" w:hAnsi="Times New Roman" w:cs="Times New Roman"/>
          <w:sz w:val="28"/>
          <w:szCs w:val="28"/>
          <w:lang w:val="ru-RU"/>
        </w:rPr>
        <w:t xml:space="preserve"> и </w:t>
      </w:r>
      <w:hyperlink r:id="rId9" w:history="1">
        <w:r w:rsidRPr="0040027E">
          <w:rPr>
            <w:rFonts w:ascii="Times New Roman" w:hAnsi="Times New Roman" w:cs="Times New Roman"/>
            <w:sz w:val="28"/>
            <w:szCs w:val="28"/>
            <w:lang w:val="ru-RU"/>
          </w:rPr>
          <w:t>части третьей статьи 133</w:t>
        </w:r>
      </w:hyperlink>
      <w:r w:rsidRPr="0040027E">
        <w:rPr>
          <w:rFonts w:ascii="Times New Roman" w:hAnsi="Times New Roman" w:cs="Times New Roman"/>
          <w:sz w:val="28"/>
          <w:szCs w:val="28"/>
          <w:lang w:val="ru-RU"/>
        </w:rPr>
        <w:t xml:space="preserve"> Трудового кодекса Российской Федерации является </w:t>
      </w:r>
      <w:r w:rsidRPr="0040027E">
        <w:rPr>
          <w:rFonts w:ascii="Times New Roman" w:hAnsi="Times New Roman" w:cs="Times New Roman"/>
          <w:sz w:val="28"/>
          <w:szCs w:val="28"/>
          <w:lang w:val="ru-RU"/>
        </w:rPr>
        <w:lastRenderedPageBreak/>
        <w:t>общеобязательным, что исключает любое иное их истолкование в правоприменительной практике.</w:t>
      </w:r>
    </w:p>
    <w:p w:rsidR="0040027E" w:rsidRPr="0040027E" w:rsidRDefault="0040027E" w:rsidP="0040027E">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 xml:space="preserve">3. Судебные постановления, вынесенные по делу с участием гражданина Неверова Евгения Викторовича на основании взаимосвязанных положений </w:t>
      </w:r>
      <w:hyperlink r:id="rId10" w:history="1">
        <w:r w:rsidRPr="0040027E">
          <w:rPr>
            <w:rFonts w:ascii="Times New Roman" w:hAnsi="Times New Roman" w:cs="Times New Roman"/>
            <w:sz w:val="28"/>
            <w:szCs w:val="28"/>
            <w:lang w:val="ru-RU"/>
          </w:rPr>
          <w:t>части третьей статьи 93</w:t>
        </w:r>
      </w:hyperlink>
      <w:r w:rsidRPr="0040027E">
        <w:rPr>
          <w:rFonts w:ascii="Times New Roman" w:hAnsi="Times New Roman" w:cs="Times New Roman"/>
          <w:sz w:val="28"/>
          <w:szCs w:val="28"/>
          <w:lang w:val="ru-RU"/>
        </w:rPr>
        <w:t xml:space="preserve"> и </w:t>
      </w:r>
      <w:hyperlink r:id="rId11" w:history="1">
        <w:r w:rsidRPr="0040027E">
          <w:rPr>
            <w:rFonts w:ascii="Times New Roman" w:hAnsi="Times New Roman" w:cs="Times New Roman"/>
            <w:sz w:val="28"/>
            <w:szCs w:val="28"/>
            <w:lang w:val="ru-RU"/>
          </w:rPr>
          <w:t>части третьей статьи 133</w:t>
        </w:r>
      </w:hyperlink>
      <w:r w:rsidRPr="0040027E">
        <w:rPr>
          <w:rFonts w:ascii="Times New Roman" w:hAnsi="Times New Roman" w:cs="Times New Roman"/>
          <w:sz w:val="28"/>
          <w:szCs w:val="28"/>
          <w:lang w:val="ru-RU"/>
        </w:rPr>
        <w:t xml:space="preserve"> Трудового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40027E" w:rsidRPr="0040027E" w:rsidRDefault="0040027E" w:rsidP="0040027E">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 xml:space="preserve">4. Прекратить производство по настоящему делу в части проверки конституционности </w:t>
      </w:r>
      <w:hyperlink r:id="rId12" w:history="1">
        <w:r w:rsidRPr="0040027E">
          <w:rPr>
            <w:rFonts w:ascii="Times New Roman" w:hAnsi="Times New Roman" w:cs="Times New Roman"/>
            <w:sz w:val="28"/>
            <w:szCs w:val="28"/>
            <w:lang w:val="ru-RU"/>
          </w:rPr>
          <w:t>абзаца пятого части первой статьи 21</w:t>
        </w:r>
      </w:hyperlink>
      <w:r w:rsidRPr="0040027E">
        <w:rPr>
          <w:rFonts w:ascii="Times New Roman" w:hAnsi="Times New Roman" w:cs="Times New Roman"/>
          <w:sz w:val="28"/>
          <w:szCs w:val="28"/>
          <w:lang w:val="ru-RU"/>
        </w:rPr>
        <w:t xml:space="preserve">, </w:t>
      </w:r>
      <w:hyperlink r:id="rId13" w:history="1">
        <w:r w:rsidRPr="0040027E">
          <w:rPr>
            <w:rFonts w:ascii="Times New Roman" w:hAnsi="Times New Roman" w:cs="Times New Roman"/>
            <w:sz w:val="28"/>
            <w:szCs w:val="28"/>
            <w:lang w:val="ru-RU"/>
          </w:rPr>
          <w:t>абзаца седьмого части второй статьи 22</w:t>
        </w:r>
      </w:hyperlink>
      <w:r w:rsidRPr="0040027E">
        <w:rPr>
          <w:rFonts w:ascii="Times New Roman" w:hAnsi="Times New Roman" w:cs="Times New Roman"/>
          <w:sz w:val="28"/>
          <w:szCs w:val="28"/>
          <w:lang w:val="ru-RU"/>
        </w:rPr>
        <w:t xml:space="preserve">, </w:t>
      </w:r>
      <w:hyperlink r:id="rId14" w:history="1">
        <w:r w:rsidRPr="0040027E">
          <w:rPr>
            <w:rFonts w:ascii="Times New Roman" w:hAnsi="Times New Roman" w:cs="Times New Roman"/>
            <w:sz w:val="28"/>
            <w:szCs w:val="28"/>
            <w:lang w:val="ru-RU"/>
          </w:rPr>
          <w:t>части четвертой статьи 60.2</w:t>
        </w:r>
      </w:hyperlink>
      <w:r w:rsidRPr="0040027E">
        <w:rPr>
          <w:rFonts w:ascii="Times New Roman" w:hAnsi="Times New Roman" w:cs="Times New Roman"/>
          <w:sz w:val="28"/>
          <w:szCs w:val="28"/>
          <w:lang w:val="ru-RU"/>
        </w:rPr>
        <w:t xml:space="preserve">, </w:t>
      </w:r>
      <w:hyperlink r:id="rId15" w:history="1">
        <w:r w:rsidRPr="0040027E">
          <w:rPr>
            <w:rFonts w:ascii="Times New Roman" w:hAnsi="Times New Roman" w:cs="Times New Roman"/>
            <w:sz w:val="28"/>
            <w:szCs w:val="28"/>
            <w:lang w:val="ru-RU"/>
          </w:rPr>
          <w:t>статьи 129</w:t>
        </w:r>
      </w:hyperlink>
      <w:r w:rsidRPr="0040027E">
        <w:rPr>
          <w:rFonts w:ascii="Times New Roman" w:hAnsi="Times New Roman" w:cs="Times New Roman"/>
          <w:sz w:val="28"/>
          <w:szCs w:val="28"/>
          <w:lang w:val="ru-RU"/>
        </w:rPr>
        <w:t xml:space="preserve">, </w:t>
      </w:r>
      <w:hyperlink r:id="rId16" w:history="1">
        <w:r w:rsidRPr="0040027E">
          <w:rPr>
            <w:rFonts w:ascii="Times New Roman" w:hAnsi="Times New Roman" w:cs="Times New Roman"/>
            <w:sz w:val="28"/>
            <w:szCs w:val="28"/>
            <w:lang w:val="ru-RU"/>
          </w:rPr>
          <w:t>части первой статьи 133</w:t>
        </w:r>
      </w:hyperlink>
      <w:r w:rsidRPr="0040027E">
        <w:rPr>
          <w:rFonts w:ascii="Times New Roman" w:hAnsi="Times New Roman" w:cs="Times New Roman"/>
          <w:sz w:val="28"/>
          <w:szCs w:val="28"/>
          <w:lang w:val="ru-RU"/>
        </w:rPr>
        <w:t xml:space="preserve">, </w:t>
      </w:r>
      <w:hyperlink r:id="rId17" w:history="1">
        <w:r w:rsidRPr="0040027E">
          <w:rPr>
            <w:rFonts w:ascii="Times New Roman" w:hAnsi="Times New Roman" w:cs="Times New Roman"/>
            <w:sz w:val="28"/>
            <w:szCs w:val="28"/>
            <w:lang w:val="ru-RU"/>
          </w:rPr>
          <w:t>частей первой</w:t>
        </w:r>
      </w:hyperlink>
      <w:r w:rsidRPr="0040027E">
        <w:rPr>
          <w:rFonts w:ascii="Times New Roman" w:hAnsi="Times New Roman" w:cs="Times New Roman"/>
          <w:sz w:val="28"/>
          <w:szCs w:val="28"/>
          <w:lang w:val="ru-RU"/>
        </w:rPr>
        <w:t xml:space="preserve"> - </w:t>
      </w:r>
      <w:hyperlink r:id="rId18" w:history="1">
        <w:r w:rsidRPr="0040027E">
          <w:rPr>
            <w:rFonts w:ascii="Times New Roman" w:hAnsi="Times New Roman" w:cs="Times New Roman"/>
            <w:sz w:val="28"/>
            <w:szCs w:val="28"/>
            <w:lang w:val="ru-RU"/>
          </w:rPr>
          <w:t>четвертой</w:t>
        </w:r>
      </w:hyperlink>
      <w:r w:rsidRPr="0040027E">
        <w:rPr>
          <w:rFonts w:ascii="Times New Roman" w:hAnsi="Times New Roman" w:cs="Times New Roman"/>
          <w:sz w:val="28"/>
          <w:szCs w:val="28"/>
          <w:lang w:val="ru-RU"/>
        </w:rPr>
        <w:t xml:space="preserve"> и </w:t>
      </w:r>
      <w:hyperlink r:id="rId19" w:history="1">
        <w:r w:rsidRPr="0040027E">
          <w:rPr>
            <w:rFonts w:ascii="Times New Roman" w:hAnsi="Times New Roman" w:cs="Times New Roman"/>
            <w:sz w:val="28"/>
            <w:szCs w:val="28"/>
            <w:lang w:val="ru-RU"/>
          </w:rPr>
          <w:t>одиннадцатой статьи 133.1</w:t>
        </w:r>
      </w:hyperlink>
      <w:r w:rsidRPr="0040027E">
        <w:rPr>
          <w:rFonts w:ascii="Times New Roman" w:hAnsi="Times New Roman" w:cs="Times New Roman"/>
          <w:sz w:val="28"/>
          <w:szCs w:val="28"/>
          <w:lang w:val="ru-RU"/>
        </w:rPr>
        <w:t xml:space="preserve">, а также </w:t>
      </w:r>
      <w:hyperlink r:id="rId20" w:history="1">
        <w:r w:rsidRPr="0040027E">
          <w:rPr>
            <w:rFonts w:ascii="Times New Roman" w:hAnsi="Times New Roman" w:cs="Times New Roman"/>
            <w:sz w:val="28"/>
            <w:szCs w:val="28"/>
            <w:lang w:val="ru-RU"/>
          </w:rPr>
          <w:t>частей первой</w:t>
        </w:r>
      </w:hyperlink>
      <w:r w:rsidRPr="0040027E">
        <w:rPr>
          <w:rFonts w:ascii="Times New Roman" w:hAnsi="Times New Roman" w:cs="Times New Roman"/>
          <w:sz w:val="28"/>
          <w:szCs w:val="28"/>
          <w:lang w:val="ru-RU"/>
        </w:rPr>
        <w:t xml:space="preserve"> и </w:t>
      </w:r>
      <w:hyperlink r:id="rId21" w:history="1">
        <w:r w:rsidRPr="0040027E">
          <w:rPr>
            <w:rFonts w:ascii="Times New Roman" w:hAnsi="Times New Roman" w:cs="Times New Roman"/>
            <w:sz w:val="28"/>
            <w:szCs w:val="28"/>
            <w:lang w:val="ru-RU"/>
          </w:rPr>
          <w:t>второй статьи 135</w:t>
        </w:r>
      </w:hyperlink>
      <w:r w:rsidRPr="0040027E">
        <w:rPr>
          <w:rFonts w:ascii="Times New Roman" w:hAnsi="Times New Roman" w:cs="Times New Roman"/>
          <w:sz w:val="28"/>
          <w:szCs w:val="28"/>
          <w:lang w:val="ru-RU"/>
        </w:rPr>
        <w:t xml:space="preserve"> Трудового кодекса Российской Федерации.</w:t>
      </w:r>
    </w:p>
    <w:p w:rsidR="0040027E" w:rsidRPr="0040027E" w:rsidRDefault="0040027E" w:rsidP="0040027E">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81B07" w:rsidRPr="0040027E"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40027E" w:rsidRPr="0040027E" w:rsidRDefault="0040027E" w:rsidP="0040027E">
      <w:pPr>
        <w:autoSpaceDE w:val="0"/>
        <w:autoSpaceDN w:val="0"/>
        <w:adjustRightInd w:val="0"/>
        <w:spacing w:after="0" w:line="240" w:lineRule="auto"/>
        <w:ind w:firstLine="540"/>
        <w:jc w:val="both"/>
        <w:rPr>
          <w:rFonts w:ascii="Times New Roman" w:hAnsi="Times New Roman" w:cs="Times New Roman"/>
          <w:sz w:val="28"/>
          <w:szCs w:val="28"/>
          <w:lang w:val="ru-RU"/>
        </w:rPr>
      </w:pPr>
      <w:r w:rsidRPr="0040027E">
        <w:rPr>
          <w:rFonts w:ascii="Times New Roman" w:hAnsi="Times New Roman" w:cs="Times New Roman"/>
          <w:sz w:val="28"/>
          <w:szCs w:val="28"/>
          <w:lang w:val="ru-RU"/>
        </w:rPr>
        <w:t>Постановление опубликовано 06 марта 2025 года на о</w:t>
      </w:r>
      <w:r w:rsidRPr="0040027E">
        <w:rPr>
          <w:rFonts w:ascii="Times New Roman" w:hAnsi="Times New Roman" w:cs="Times New Roman"/>
          <w:sz w:val="28"/>
          <w:szCs w:val="28"/>
          <w:lang w:val="ru-RU"/>
        </w:rPr>
        <w:t>фициальн</w:t>
      </w:r>
      <w:r w:rsidRPr="0040027E">
        <w:rPr>
          <w:rFonts w:ascii="Times New Roman" w:hAnsi="Times New Roman" w:cs="Times New Roman"/>
          <w:sz w:val="28"/>
          <w:szCs w:val="28"/>
          <w:lang w:val="ru-RU"/>
        </w:rPr>
        <w:t>ом</w:t>
      </w:r>
      <w:r w:rsidRPr="0040027E">
        <w:rPr>
          <w:rFonts w:ascii="Times New Roman" w:hAnsi="Times New Roman" w:cs="Times New Roman"/>
          <w:sz w:val="28"/>
          <w:szCs w:val="28"/>
          <w:lang w:val="ru-RU"/>
        </w:rPr>
        <w:t xml:space="preserve"> интернет-портал</w:t>
      </w:r>
      <w:r w:rsidRPr="0040027E">
        <w:rPr>
          <w:rFonts w:ascii="Times New Roman" w:hAnsi="Times New Roman" w:cs="Times New Roman"/>
          <w:sz w:val="28"/>
          <w:szCs w:val="28"/>
          <w:lang w:val="ru-RU"/>
        </w:rPr>
        <w:t>е</w:t>
      </w:r>
      <w:r w:rsidRPr="0040027E">
        <w:rPr>
          <w:rFonts w:ascii="Times New Roman" w:hAnsi="Times New Roman" w:cs="Times New Roman"/>
          <w:sz w:val="28"/>
          <w:szCs w:val="28"/>
          <w:lang w:val="ru-RU"/>
        </w:rPr>
        <w:t xml:space="preserve"> правовой информации </w:t>
      </w:r>
      <w:hyperlink r:id="rId22" w:history="1">
        <w:r w:rsidRPr="0040027E">
          <w:rPr>
            <w:rFonts w:ascii="Times New Roman" w:hAnsi="Times New Roman" w:cs="Times New Roman"/>
            <w:sz w:val="28"/>
            <w:szCs w:val="28"/>
            <w:lang w:val="ru-RU"/>
          </w:rPr>
          <w:t>http://pravo.gov.ru</w:t>
        </w:r>
      </w:hyperlink>
    </w:p>
    <w:p w:rsidR="00E81B07" w:rsidRPr="0040027E"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E81B07" w:rsidRPr="0040027E"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E81B07" w:rsidRPr="0040027E"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E81B07"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E81B07" w:rsidRPr="00F06B86" w:rsidRDefault="00E81B07" w:rsidP="00E81B07">
      <w:pPr>
        <w:autoSpaceDE w:val="0"/>
        <w:autoSpaceDN w:val="0"/>
        <w:adjustRightInd w:val="0"/>
        <w:spacing w:after="0" w:line="240" w:lineRule="auto"/>
        <w:ind w:firstLine="540"/>
        <w:jc w:val="both"/>
        <w:rPr>
          <w:rFonts w:ascii="Times New Roman" w:hAnsi="Times New Roman" w:cs="Times New Roman"/>
          <w:sz w:val="28"/>
          <w:szCs w:val="28"/>
          <w:lang w:val="ru-RU"/>
        </w:rPr>
      </w:pPr>
    </w:p>
    <w:p w:rsidR="00E633EA" w:rsidRPr="008C7A1C" w:rsidRDefault="00E633EA" w:rsidP="009F68E7">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1" w:name="_GoBack"/>
      <w:bookmarkEnd w:id="1"/>
    </w:p>
    <w:sectPr w:rsidR="00E633EA" w:rsidRPr="008C7A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E7"/>
    <w:rsid w:val="0040027E"/>
    <w:rsid w:val="006E6002"/>
    <w:rsid w:val="008000AD"/>
    <w:rsid w:val="0089580A"/>
    <w:rsid w:val="008C7A1C"/>
    <w:rsid w:val="009F68E7"/>
    <w:rsid w:val="00E633EA"/>
    <w:rsid w:val="00E8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7754"/>
  <w15:chartTrackingRefBased/>
  <w15:docId w15:val="{26BF01E5-0E7B-4F5A-BA43-E7EB2418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68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32&amp;dst=100689" TargetMode="External"/><Relationship Id="rId13" Type="http://schemas.openxmlformats.org/officeDocument/2006/relationships/hyperlink" Target="https://login.consultant.ru/link/?req=doc&amp;base=LAW&amp;n=502632&amp;dst=203" TargetMode="External"/><Relationship Id="rId18" Type="http://schemas.openxmlformats.org/officeDocument/2006/relationships/hyperlink" Target="https://login.consultant.ru/link/?req=doc&amp;base=LAW&amp;n=502632&amp;dst=14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2632&amp;dst=657"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502632&amp;dst=100167" TargetMode="External"/><Relationship Id="rId17" Type="http://schemas.openxmlformats.org/officeDocument/2006/relationships/hyperlink" Target="https://login.consultant.ru/link/?req=doc&amp;base=LAW&amp;n=502632&amp;dst=1451" TargetMode="External"/><Relationship Id="rId2" Type="http://schemas.openxmlformats.org/officeDocument/2006/relationships/settings" Target="settings.xml"/><Relationship Id="rId16" Type="http://schemas.openxmlformats.org/officeDocument/2006/relationships/hyperlink" Target="https://login.consultant.ru/link/?req=doc&amp;base=LAW&amp;n=502632&amp;dst=1444" TargetMode="External"/><Relationship Id="rId20" Type="http://schemas.openxmlformats.org/officeDocument/2006/relationships/hyperlink" Target="https://login.consultant.ru/link/?req=doc&amp;base=LAW&amp;n=502632&amp;dst=656" TargetMode="External"/><Relationship Id="rId1" Type="http://schemas.openxmlformats.org/officeDocument/2006/relationships/styles" Target="styles.xml"/><Relationship Id="rId6" Type="http://schemas.openxmlformats.org/officeDocument/2006/relationships/hyperlink" Target="https://login.consultant.ru/link/?req=doc&amp;base=LAW&amp;n=502632&amp;dst=1448" TargetMode="External"/><Relationship Id="rId11" Type="http://schemas.openxmlformats.org/officeDocument/2006/relationships/hyperlink" Target="https://login.consultant.ru/link/?req=doc&amp;base=LAW&amp;n=502632&amp;dst=1448" TargetMode="External"/><Relationship Id="rId24" Type="http://schemas.openxmlformats.org/officeDocument/2006/relationships/theme" Target="theme/theme1.xml"/><Relationship Id="rId5" Type="http://schemas.openxmlformats.org/officeDocument/2006/relationships/hyperlink" Target="https://login.consultant.ru/link/?req=doc&amp;base=LAW&amp;n=502632&amp;dst=100689" TargetMode="External"/><Relationship Id="rId15" Type="http://schemas.openxmlformats.org/officeDocument/2006/relationships/hyperlink" Target="https://login.consultant.ru/link/?req=doc&amp;base=LAW&amp;n=502632&amp;dst=636" TargetMode="External"/><Relationship Id="rId23" Type="http://schemas.openxmlformats.org/officeDocument/2006/relationships/fontTable" Target="fontTable.xml"/><Relationship Id="rId10" Type="http://schemas.openxmlformats.org/officeDocument/2006/relationships/hyperlink" Target="https://login.consultant.ru/link/?req=doc&amp;base=LAW&amp;n=502632&amp;dst=100689" TargetMode="External"/><Relationship Id="rId19" Type="http://schemas.openxmlformats.org/officeDocument/2006/relationships/hyperlink" Target="https://login.consultant.ru/link/?req=doc&amp;base=LAW&amp;n=502632&amp;dst=1464" TargetMode="External"/><Relationship Id="rId4" Type="http://schemas.openxmlformats.org/officeDocument/2006/relationships/hyperlink" Target="https://login.consultant.ru/link/?req=doc&amp;base=LAW&amp;n=15354" TargetMode="External"/><Relationship Id="rId9" Type="http://schemas.openxmlformats.org/officeDocument/2006/relationships/hyperlink" Target="https://login.consultant.ru/link/?req=doc&amp;base=LAW&amp;n=502632&amp;dst=1448" TargetMode="External"/><Relationship Id="rId14" Type="http://schemas.openxmlformats.org/officeDocument/2006/relationships/hyperlink" Target="https://login.consultant.ru/link/?req=doc&amp;base=LAW&amp;n=502632&amp;dst=401" TargetMode="External"/><Relationship Id="rId22"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2025-04-30T04:22:00Z</dcterms:created>
  <dcterms:modified xsi:type="dcterms:W3CDTF">2025-04-30T04:37:00Z</dcterms:modified>
</cp:coreProperties>
</file>