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01" w:rsidRDefault="00BC5E01" w:rsidP="00BC5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Новое в законодательстве (июнь 2024):</w:t>
      </w:r>
    </w:p>
    <w:p w:rsidR="009067FD" w:rsidRDefault="009067FD" w:rsidP="00BC5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B4069" w:rsidRDefault="002B4069" w:rsidP="002B4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Установлена величина прожиточного минимума на душу населения и по основным социально-демографическим группам населения в целом по Российской Федерации на 2025 год </w:t>
      </w:r>
      <w:r w:rsidRPr="002B4069">
        <w:rPr>
          <w:rFonts w:ascii="Times New Roman" w:hAnsi="Times New Roman" w:cs="Times New Roman"/>
          <w:sz w:val="28"/>
          <w:szCs w:val="28"/>
          <w:lang w:val="ru-RU"/>
        </w:rPr>
        <w:t>(Постановление Правительства Российской Федерации от 12.06.2024г. №789).</w:t>
      </w:r>
    </w:p>
    <w:p w:rsidR="002B4069" w:rsidRDefault="002B4069" w:rsidP="002B4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069" w:rsidRPr="002B4069" w:rsidRDefault="002B4069" w:rsidP="002B4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069">
        <w:rPr>
          <w:rFonts w:ascii="Times New Roman" w:hAnsi="Times New Roman" w:cs="Times New Roman"/>
          <w:sz w:val="28"/>
          <w:szCs w:val="28"/>
          <w:lang w:val="ru-RU"/>
        </w:rPr>
        <w:t>Установлена</w:t>
      </w:r>
      <w:r w:rsidRPr="002B4069">
        <w:rPr>
          <w:rFonts w:ascii="Times New Roman" w:hAnsi="Times New Roman" w:cs="Times New Roman"/>
          <w:sz w:val="28"/>
          <w:szCs w:val="28"/>
          <w:lang w:val="ru-RU"/>
        </w:rPr>
        <w:t xml:space="preserve"> с 1 января 2025г. величин</w:t>
      </w:r>
      <w:r w:rsidRPr="002B406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B4069">
        <w:rPr>
          <w:rFonts w:ascii="Times New Roman" w:hAnsi="Times New Roman" w:cs="Times New Roman"/>
          <w:sz w:val="28"/>
          <w:szCs w:val="28"/>
          <w:lang w:val="ru-RU"/>
        </w:rPr>
        <w:t xml:space="preserve"> прожиточного минимума в целом по Российской Федерации на душу населения 17733 рубля, для трудоспособного населения - 19329 рублей, пенсионеров - 15250 рублей, детей - 17201 рубль.</w:t>
      </w:r>
    </w:p>
    <w:p w:rsidR="002B4069" w:rsidRPr="002B4069" w:rsidRDefault="002B4069" w:rsidP="002B4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406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B4069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вступает в силу с </w:t>
      </w:r>
      <w:r w:rsidRPr="002B4069">
        <w:rPr>
          <w:rFonts w:ascii="Times New Roman" w:hAnsi="Times New Roman" w:cs="Times New Roman"/>
          <w:sz w:val="28"/>
          <w:szCs w:val="28"/>
          <w:lang w:val="ru-RU"/>
        </w:rPr>
        <w:t>01.01.2025г.</w:t>
      </w:r>
      <w:r w:rsidRPr="002B4069">
        <w:rPr>
          <w:rFonts w:ascii="Times New Roman" w:hAnsi="Times New Roman" w:cs="Times New Roman"/>
          <w:sz w:val="28"/>
          <w:szCs w:val="28"/>
          <w:lang w:val="ru-RU"/>
        </w:rPr>
        <w:t xml:space="preserve"> и действует по 31</w:t>
      </w:r>
      <w:r w:rsidRPr="002B4069">
        <w:rPr>
          <w:rFonts w:ascii="Times New Roman" w:hAnsi="Times New Roman" w:cs="Times New Roman"/>
          <w:sz w:val="28"/>
          <w:szCs w:val="28"/>
          <w:lang w:val="ru-RU"/>
        </w:rPr>
        <w:t>.12.2025г.</w:t>
      </w:r>
    </w:p>
    <w:p w:rsidR="002B4069" w:rsidRPr="002B4069" w:rsidRDefault="002B4069" w:rsidP="00232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2A9D" w:rsidRPr="00232A9D" w:rsidRDefault="00232A9D" w:rsidP="00232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A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Министерство труда и социальной защиты Российской Федерации </w:t>
      </w:r>
      <w:r w:rsidRPr="00232A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разработало </w:t>
      </w:r>
      <w:r w:rsidRPr="00232A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Методические </w:t>
      </w:r>
      <w:hyperlink r:id="rId6" w:history="1">
        <w:r w:rsidRPr="00232A9D">
          <w:rPr>
            <w:rFonts w:ascii="Times New Roman" w:hAnsi="Times New Roman" w:cs="Times New Roman"/>
            <w:b/>
            <w:bCs/>
            <w:sz w:val="28"/>
            <w:szCs w:val="28"/>
            <w:lang w:val="ru-RU"/>
          </w:rPr>
          <w:t>рекомендации</w:t>
        </w:r>
      </w:hyperlink>
      <w:r w:rsidRPr="00232A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исполнительным органам субъектов Российской Федерации и работодателям по организации трудовой деятельности несовершеннолетних граждан в возрасте от 14 до 18 лет в свободное от учебы время</w:t>
      </w:r>
      <w:r w:rsidRPr="00232A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32A9D">
        <w:rPr>
          <w:rFonts w:ascii="Times New Roman" w:hAnsi="Times New Roman" w:cs="Times New Roman"/>
          <w:sz w:val="28"/>
          <w:szCs w:val="28"/>
          <w:lang w:val="ru-RU"/>
        </w:rPr>
        <w:t xml:space="preserve">(Письмо </w:t>
      </w:r>
      <w:r w:rsidRPr="00232A9D">
        <w:rPr>
          <w:rFonts w:ascii="Times New Roman" w:hAnsi="Times New Roman" w:cs="Times New Roman"/>
          <w:sz w:val="28"/>
          <w:szCs w:val="28"/>
          <w:lang w:val="ru-RU"/>
        </w:rPr>
        <w:t>Минтруда России от 30.05.2024</w:t>
      </w:r>
      <w:r w:rsidRPr="00232A9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232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2A9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32A9D">
        <w:rPr>
          <w:rFonts w:ascii="Times New Roman" w:hAnsi="Times New Roman" w:cs="Times New Roman"/>
          <w:sz w:val="28"/>
          <w:szCs w:val="28"/>
          <w:lang w:val="ru-RU"/>
        </w:rPr>
        <w:t>14-6/10/В-8769</w:t>
      </w:r>
      <w:r w:rsidRPr="00232A9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32A9D" w:rsidRDefault="00232A9D" w:rsidP="00232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0225E" w:rsidRPr="00E0225E" w:rsidRDefault="00232A9D" w:rsidP="00E0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содержат перечень работ, рекомендуемых для несовершеннолетних с учетом ограничений, установленных трудовым законодательством Российской Федерации, предусмотренный </w:t>
      </w:r>
      <w:hyperlink r:id="rId7" w:history="1">
        <w:r w:rsidRPr="00E0225E">
          <w:rPr>
            <w:rFonts w:ascii="Times New Roman" w:hAnsi="Times New Roman" w:cs="Times New Roman"/>
            <w:sz w:val="28"/>
            <w:szCs w:val="28"/>
            <w:lang w:val="ru-RU"/>
          </w:rPr>
          <w:t xml:space="preserve">приложением </w:t>
        </w:r>
        <w:r w:rsidR="00E0225E" w:rsidRPr="00E0225E">
          <w:rPr>
            <w:rFonts w:ascii="Times New Roman" w:hAnsi="Times New Roman" w:cs="Times New Roman"/>
            <w:sz w:val="28"/>
            <w:szCs w:val="28"/>
            <w:lang w:val="ru-RU"/>
          </w:rPr>
          <w:t>№</w:t>
        </w:r>
        <w:r w:rsidRPr="00E0225E">
          <w:rPr>
            <w:rFonts w:ascii="Times New Roman" w:hAnsi="Times New Roman" w:cs="Times New Roman"/>
            <w:sz w:val="28"/>
            <w:szCs w:val="28"/>
            <w:lang w:val="ru-RU"/>
          </w:rPr>
          <w:t>1</w:t>
        </w:r>
      </w:hyperlink>
      <w:r w:rsidRPr="00E0225E">
        <w:rPr>
          <w:rFonts w:ascii="Times New Roman" w:hAnsi="Times New Roman" w:cs="Times New Roman"/>
          <w:sz w:val="28"/>
          <w:szCs w:val="28"/>
          <w:lang w:val="ru-RU"/>
        </w:rPr>
        <w:t xml:space="preserve"> к Методическим рекомендациям, и перечень примерных должностных инструкций по отдельным работам, предусмотренный </w:t>
      </w:r>
      <w:hyperlink r:id="rId8" w:history="1">
        <w:r w:rsidRPr="00E0225E">
          <w:rPr>
            <w:rFonts w:ascii="Times New Roman" w:hAnsi="Times New Roman" w:cs="Times New Roman"/>
            <w:sz w:val="28"/>
            <w:szCs w:val="28"/>
            <w:lang w:val="ru-RU"/>
          </w:rPr>
          <w:t xml:space="preserve">приложением </w:t>
        </w:r>
        <w:r w:rsidR="00E0225E" w:rsidRPr="00E0225E">
          <w:rPr>
            <w:rFonts w:ascii="Times New Roman" w:hAnsi="Times New Roman" w:cs="Times New Roman"/>
            <w:sz w:val="28"/>
            <w:szCs w:val="28"/>
            <w:lang w:val="ru-RU"/>
          </w:rPr>
          <w:t>№</w:t>
        </w:r>
        <w:r w:rsidRPr="00E0225E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</w:hyperlink>
      <w:r w:rsidRPr="00E0225E">
        <w:rPr>
          <w:rFonts w:ascii="Times New Roman" w:hAnsi="Times New Roman" w:cs="Times New Roman"/>
          <w:sz w:val="28"/>
          <w:szCs w:val="28"/>
          <w:lang w:val="ru-RU"/>
        </w:rPr>
        <w:t xml:space="preserve"> к Методическим рекомендациям.</w:t>
      </w:r>
    </w:p>
    <w:p w:rsidR="00E0225E" w:rsidRPr="00E0225E" w:rsidRDefault="00232A9D" w:rsidP="00E0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Pr="00E0225E">
          <w:rPr>
            <w:rFonts w:ascii="Times New Roman" w:hAnsi="Times New Roman" w:cs="Times New Roman"/>
            <w:sz w:val="28"/>
            <w:szCs w:val="28"/>
            <w:lang w:val="ru-RU"/>
          </w:rPr>
          <w:t>Перечень</w:t>
        </w:r>
      </w:hyperlink>
      <w:r w:rsidRPr="00E0225E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рекомендуемых несовершеннолетним профессий и должностей с учетом ограничений, предусмотренных трудовым законодательством Российской Федерации, носит рекомендательный характер, не ограничивая при этом рациональное трудоустройство несовершеннолетних в других профессиях и должностях.</w:t>
      </w:r>
    </w:p>
    <w:p w:rsidR="00E0225E" w:rsidRPr="00E0225E" w:rsidRDefault="00232A9D" w:rsidP="00E0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не являются основанием проведения контрольно-надзорных мероприятий.</w:t>
      </w:r>
    </w:p>
    <w:p w:rsidR="00E0225E" w:rsidRPr="00E0225E" w:rsidRDefault="00232A9D" w:rsidP="00E0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подлежат ежегодному обновлению.</w:t>
      </w:r>
    </w:p>
    <w:p w:rsidR="00E0225E" w:rsidRPr="00E0225E" w:rsidRDefault="00232A9D" w:rsidP="00E0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Организация трудовой деятельности несовершеннолетних инвалидов осуществляется с учетом Методических рекомендаций по перечню рекомендуемых видов трудовой и профессиональной деятельности инвалидам с учетом нарушенных функций организма и ограничений их жизнедеятельности.</w:t>
      </w:r>
    </w:p>
    <w:p w:rsidR="00E0225E" w:rsidRDefault="00E0225E" w:rsidP="00E0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225E" w:rsidRPr="00E0225E" w:rsidRDefault="00232A9D" w:rsidP="00E0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разработаны в соответствии с </w:t>
      </w:r>
      <w:hyperlink r:id="rId10" w:history="1">
        <w:r w:rsidRPr="00E0225E">
          <w:rPr>
            <w:rFonts w:ascii="Times New Roman" w:hAnsi="Times New Roman" w:cs="Times New Roman"/>
            <w:sz w:val="28"/>
            <w:szCs w:val="28"/>
            <w:lang w:val="ru-RU"/>
          </w:rPr>
          <w:t>Конституцией</w:t>
        </w:r>
      </w:hyperlink>
      <w:r w:rsidRPr="00E0225E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нормами международного права, признанными в Российской Федерации, нормами трудового законодательства в сфере защиты </w:t>
      </w:r>
      <w:r w:rsidRPr="00E0225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 несовершеннолетних, иным законодательством в сфере труда и занятости населения</w:t>
      </w:r>
      <w:r w:rsidR="00E0225E" w:rsidRPr="00E0225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2A9D" w:rsidRPr="00E0225E" w:rsidRDefault="00232A9D" w:rsidP="00E02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Указанные нормативные правовые акты применяются при трудоустройстве, осуществлении трудовой деятельности и прекращении трудовой деятельности несовершеннолетних в возрасте от 14 до 18 лет.</w:t>
      </w:r>
    </w:p>
    <w:p w:rsidR="00232A9D" w:rsidRPr="00E0225E" w:rsidRDefault="00232A9D" w:rsidP="00232A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Работодателям необходимо изучить особенности правового регулирования трудовых отношений по следующим основным вопросам:</w:t>
      </w:r>
    </w:p>
    <w:p w:rsidR="00232A9D" w:rsidRPr="00E0225E" w:rsidRDefault="00232A9D" w:rsidP="00E02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заключение трудового договора;</w:t>
      </w:r>
    </w:p>
    <w:p w:rsidR="00232A9D" w:rsidRPr="00E0225E" w:rsidRDefault="00232A9D" w:rsidP="00E02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ученичество, совмещение работы с получением образования;</w:t>
      </w:r>
    </w:p>
    <w:p w:rsidR="00232A9D" w:rsidRPr="00E0225E" w:rsidRDefault="00232A9D" w:rsidP="00E02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виды работ, на которых запрещается/ограничивается труд несовершеннолетних;</w:t>
      </w:r>
    </w:p>
    <w:p w:rsidR="00232A9D" w:rsidRPr="00E0225E" w:rsidRDefault="00232A9D" w:rsidP="00E02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рабочее время;</w:t>
      </w:r>
    </w:p>
    <w:p w:rsidR="00232A9D" w:rsidRPr="00E0225E" w:rsidRDefault="00232A9D" w:rsidP="00E02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время отдыха;</w:t>
      </w:r>
    </w:p>
    <w:p w:rsidR="00232A9D" w:rsidRPr="00E0225E" w:rsidRDefault="00232A9D" w:rsidP="00E02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охрана труда и здоровья несовершеннолетних;</w:t>
      </w:r>
    </w:p>
    <w:p w:rsidR="00232A9D" w:rsidRPr="00E0225E" w:rsidRDefault="00232A9D" w:rsidP="00E02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оплата труда и нормы труда;</w:t>
      </w:r>
    </w:p>
    <w:p w:rsidR="00232A9D" w:rsidRPr="00E0225E" w:rsidRDefault="00232A9D" w:rsidP="00E02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расторжение трудового договора.</w:t>
      </w:r>
    </w:p>
    <w:p w:rsidR="00232A9D" w:rsidRPr="00E0225E" w:rsidRDefault="00232A9D" w:rsidP="00232A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Соблюдение обязательных требований, содержащихся в указанных нормативных правовых актах, оценивается при осуществлении контрольных (надзорных) мероприятий, кроме того, на необходимость их соблюдения указывается при проведении профилактических мероприятий.</w:t>
      </w:r>
    </w:p>
    <w:p w:rsidR="00232A9D" w:rsidRPr="00E0225E" w:rsidRDefault="00232A9D" w:rsidP="00232A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Несоблюдение обязательных требований, содержащихся в обозначенных выше нормативных правовых актах, может являться основанием для привлечения работодателей к административной ответственности.</w:t>
      </w:r>
    </w:p>
    <w:p w:rsidR="00232A9D" w:rsidRPr="00E0225E" w:rsidRDefault="00232A9D" w:rsidP="00232A9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225E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носят рекомендательный характер, а их учет при определении исполнительными органами субъектов Российской Федерации перечня работ, рекомендуемых для несовершеннолетних, желающих трудоустроиться, позволит реализовать трудовую занятость данной категории граждан, что в целом способствует обеспечению их прав и государственных гарантий.</w:t>
      </w:r>
    </w:p>
    <w:p w:rsidR="00232A9D" w:rsidRPr="00E0225E" w:rsidRDefault="00232A9D" w:rsidP="00232A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232A9D" w:rsidRPr="00E022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358F3"/>
    <w:multiLevelType w:val="hybridMultilevel"/>
    <w:tmpl w:val="6F9657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01"/>
    <w:rsid w:val="00011607"/>
    <w:rsid w:val="000F6A40"/>
    <w:rsid w:val="001F2812"/>
    <w:rsid w:val="00232A9D"/>
    <w:rsid w:val="002B4069"/>
    <w:rsid w:val="005C2DE1"/>
    <w:rsid w:val="00631F93"/>
    <w:rsid w:val="006C41ED"/>
    <w:rsid w:val="007B52E5"/>
    <w:rsid w:val="008235C2"/>
    <w:rsid w:val="0089580A"/>
    <w:rsid w:val="008F3AC7"/>
    <w:rsid w:val="009067FD"/>
    <w:rsid w:val="00951585"/>
    <w:rsid w:val="00B417FA"/>
    <w:rsid w:val="00B46BD5"/>
    <w:rsid w:val="00BC5E01"/>
    <w:rsid w:val="00CA6115"/>
    <w:rsid w:val="00CB23A8"/>
    <w:rsid w:val="00E0225E"/>
    <w:rsid w:val="00E13D95"/>
    <w:rsid w:val="00F1406D"/>
    <w:rsid w:val="00F85C64"/>
    <w:rsid w:val="00FA3A33"/>
    <w:rsid w:val="00F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353D"/>
  <w15:chartTrackingRefBased/>
  <w15:docId w15:val="{19EC8DFF-4B9A-40FB-A7F8-065739C7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5E01"/>
  </w:style>
  <w:style w:type="paragraph" w:styleId="1">
    <w:name w:val="heading 1"/>
    <w:basedOn w:val="a"/>
    <w:link w:val="10"/>
    <w:uiPriority w:val="9"/>
    <w:qFormat/>
    <w:rsid w:val="00F14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06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1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0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870140438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37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2068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393&amp;dst=10037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8393&amp;dst=10017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8393&amp;dst=1000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8393&amp;dst=10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FB35-9839-4A1E-A502-C43DC527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2024-08-13T06:38:00Z</dcterms:created>
  <dcterms:modified xsi:type="dcterms:W3CDTF">2024-08-13T08:48:00Z</dcterms:modified>
</cp:coreProperties>
</file>