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AC" w:rsidRDefault="002025AC" w:rsidP="002025AC">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(февраль 2024):</w:t>
      </w:r>
    </w:p>
    <w:p w:rsidR="002025AC" w:rsidRDefault="002025AC" w:rsidP="002025AC">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Трудовой кодекс Российской Федерации</w:t>
      </w:r>
      <w:r w:rsidRPr="00AC110B">
        <w:rPr>
          <w:rFonts w:ascii="Times New Roman" w:hAnsi="Times New Roman" w:cs="Times New Roman"/>
          <w:sz w:val="28"/>
          <w:szCs w:val="28"/>
          <w:lang w:val="ru-RU"/>
        </w:rPr>
        <w:t xml:space="preserve"> (Федеральный </w:t>
      </w:r>
      <w:hyperlink r:id="rId5" w:history="1">
        <w:r w:rsidRPr="00AC110B">
          <w:rPr>
            <w:rFonts w:ascii="Times New Roman" w:hAnsi="Times New Roman" w:cs="Times New Roman"/>
            <w:sz w:val="28"/>
            <w:szCs w:val="28"/>
            <w:lang w:val="ru-RU"/>
          </w:rPr>
          <w:t>закон</w:t>
        </w:r>
      </w:hyperlink>
      <w:r w:rsidRPr="00AC110B">
        <w:rPr>
          <w:rFonts w:ascii="Times New Roman" w:hAnsi="Times New Roman" w:cs="Times New Roman"/>
          <w:sz w:val="28"/>
          <w:szCs w:val="28"/>
          <w:lang w:val="ru-RU"/>
        </w:rPr>
        <w:t xml:space="preserve"> от 14.02.2024г. №12-ФЗ).</w:t>
      </w: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статьи Трудового кодекса Российской Федерации будут действовать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256. Отпуска по уходу за ребенком</w:t>
      </w:r>
    </w:p>
    <w:p w:rsidR="002025AC" w:rsidRPr="00AC110B" w:rsidRDefault="002025AC" w:rsidP="002025AC">
      <w:pPr>
        <w:autoSpaceDE w:val="0"/>
        <w:autoSpaceDN w:val="0"/>
        <w:adjustRightInd w:val="0"/>
        <w:spacing w:after="0" w:line="240" w:lineRule="auto"/>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6" w:history="1">
        <w:r w:rsidRPr="00AC110B">
          <w:rPr>
            <w:rFonts w:ascii="Times New Roman" w:hAnsi="Times New Roman" w:cs="Times New Roman"/>
            <w:sz w:val="28"/>
            <w:szCs w:val="28"/>
            <w:lang w:val="ru-RU"/>
          </w:rPr>
          <w:t>пособия</w:t>
        </w:r>
      </w:hyperlink>
      <w:r w:rsidRPr="00AC110B">
        <w:rPr>
          <w:rFonts w:ascii="Times New Roman" w:hAnsi="Times New Roman" w:cs="Times New Roman"/>
          <w:sz w:val="28"/>
          <w:szCs w:val="28"/>
          <w:lang w:val="ru-RU"/>
        </w:rPr>
        <w:t xml:space="preserve"> по обязательному социальному страхованию в период указанного отпуска определяются федеральными законами.</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0" w:name="Par4"/>
      <w:bookmarkEnd w:id="0"/>
      <w:r w:rsidRPr="00AC110B">
        <w:rPr>
          <w:rFonts w:ascii="Times New Roman" w:hAnsi="Times New Roman" w:cs="Times New Roman"/>
          <w:sz w:val="28"/>
          <w:szCs w:val="28"/>
          <w:lang w:val="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Право на получение пособия по обязательному социальному страхованию сохраняется в случае, если женщина или лица, указанные в </w:t>
      </w:r>
      <w:hyperlink w:anchor="Par4" w:history="1">
        <w:r w:rsidRPr="00AC110B">
          <w:rPr>
            <w:rFonts w:ascii="Times New Roman" w:hAnsi="Times New Roman" w:cs="Times New Roman"/>
            <w:sz w:val="28"/>
            <w:szCs w:val="28"/>
            <w:lang w:val="ru-RU"/>
          </w:rPr>
          <w:t>части второй</w:t>
        </w:r>
      </w:hyperlink>
      <w:r w:rsidRPr="00AC110B">
        <w:rPr>
          <w:rFonts w:ascii="Times New Roman" w:hAnsi="Times New Roman" w:cs="Times New Roman"/>
          <w:sz w:val="28"/>
          <w:szCs w:val="28"/>
          <w:lang w:val="ru-RU"/>
        </w:rP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отпуска по уходу за ребенком за работником сохраняется место работы (должность).</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p>
    <w:p w:rsidR="002025AC" w:rsidRPr="00AC110B" w:rsidRDefault="002025AC" w:rsidP="002025AC">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261. Гарантии беременной женщине и лицам с семейными обязанностями при расторжении трудового договора</w:t>
      </w: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7" w:history="1">
        <w:r w:rsidRPr="00AC110B">
          <w:rPr>
            <w:rFonts w:ascii="Times New Roman" w:hAnsi="Times New Roman" w:cs="Times New Roman"/>
            <w:sz w:val="28"/>
            <w:szCs w:val="28"/>
            <w:lang w:val="ru-RU"/>
          </w:rPr>
          <w:t>других местностях</w:t>
        </w:r>
      </w:hyperlink>
      <w:r w:rsidRPr="00AC110B">
        <w:rPr>
          <w:rFonts w:ascii="Times New Roman" w:hAnsi="Times New Roman" w:cs="Times New Roman"/>
          <w:sz w:val="28"/>
          <w:szCs w:val="28"/>
          <w:lang w:val="ru-RU"/>
        </w:rPr>
        <w:t xml:space="preserve"> работодатель обязан, если это предусмотрено коллективным договором, соглашениями, трудовым договором.</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w:t>
      </w:r>
      <w:r w:rsidRPr="00AC110B">
        <w:rPr>
          <w:rFonts w:ascii="Times New Roman" w:hAnsi="Times New Roman" w:cs="Times New Roman"/>
          <w:b/>
          <w:bCs/>
          <w:sz w:val="28"/>
          <w:szCs w:val="28"/>
          <w:lang w:val="ru-RU"/>
        </w:rPr>
        <w:t>ребенка в возрасте до шестнадцати лет</w:t>
      </w:r>
      <w:r w:rsidRPr="00AC110B">
        <w:rPr>
          <w:rFonts w:ascii="Times New Roman" w:hAnsi="Times New Roman" w:cs="Times New Roman"/>
          <w:sz w:val="28"/>
          <w:szCs w:val="28"/>
          <w:lang w:val="ru-RU"/>
        </w:rPr>
        <w:t xml:space="preserve">, с другим лицом, воспитывающим указанных детей без матери, с родителем (иным </w:t>
      </w:r>
      <w:hyperlink r:id="rId8" w:history="1">
        <w:r w:rsidRPr="00AC110B">
          <w:rPr>
            <w:rFonts w:ascii="Times New Roman" w:hAnsi="Times New Roman" w:cs="Times New Roman"/>
            <w:sz w:val="28"/>
            <w:szCs w:val="28"/>
            <w:lang w:val="ru-RU"/>
          </w:rPr>
          <w:t>законным представителем</w:t>
        </w:r>
      </w:hyperlink>
      <w:r w:rsidRPr="00AC110B">
        <w:rPr>
          <w:rFonts w:ascii="Times New Roman" w:hAnsi="Times New Roman" w:cs="Times New Roman"/>
          <w:sz w:val="28"/>
          <w:szCs w:val="28"/>
          <w:lang w:val="ru-RU"/>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w:t>
      </w:r>
      <w:r w:rsidRPr="00AC110B">
        <w:rPr>
          <w:rFonts w:ascii="Times New Roman" w:hAnsi="Times New Roman" w:cs="Times New Roman"/>
          <w:b/>
          <w:bCs/>
          <w:sz w:val="28"/>
          <w:szCs w:val="28"/>
          <w:lang w:val="ru-RU"/>
        </w:rPr>
        <w:t>детей в возрасте до четырнадцати лет</w:t>
      </w:r>
      <w:r w:rsidRPr="00AC110B">
        <w:rPr>
          <w:rFonts w:ascii="Times New Roman" w:hAnsi="Times New Roman" w:cs="Times New Roman"/>
          <w:sz w:val="28"/>
          <w:szCs w:val="28"/>
          <w:lang w:val="ru-RU"/>
        </w:rPr>
        <w:t xml:space="preserve">,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9" w:history="1">
        <w:r w:rsidRPr="00AC110B">
          <w:rPr>
            <w:rFonts w:ascii="Times New Roman" w:hAnsi="Times New Roman" w:cs="Times New Roman"/>
            <w:sz w:val="28"/>
            <w:szCs w:val="28"/>
            <w:lang w:val="ru-RU"/>
          </w:rPr>
          <w:t>пунктами 1</w:t>
        </w:r>
      </w:hyperlink>
      <w:r w:rsidRPr="00AC110B">
        <w:rPr>
          <w:rFonts w:ascii="Times New Roman" w:hAnsi="Times New Roman" w:cs="Times New Roman"/>
          <w:sz w:val="28"/>
          <w:szCs w:val="28"/>
          <w:lang w:val="ru-RU"/>
        </w:rPr>
        <w:t xml:space="preserve">, </w:t>
      </w:r>
      <w:hyperlink r:id="rId10" w:history="1">
        <w:r w:rsidRPr="00AC110B">
          <w:rPr>
            <w:rFonts w:ascii="Times New Roman" w:hAnsi="Times New Roman" w:cs="Times New Roman"/>
            <w:sz w:val="28"/>
            <w:szCs w:val="28"/>
            <w:lang w:val="ru-RU"/>
          </w:rPr>
          <w:t>5</w:t>
        </w:r>
      </w:hyperlink>
      <w:r w:rsidRPr="00AC110B">
        <w:rPr>
          <w:rFonts w:ascii="Times New Roman" w:hAnsi="Times New Roman" w:cs="Times New Roman"/>
          <w:sz w:val="28"/>
          <w:szCs w:val="28"/>
          <w:lang w:val="ru-RU"/>
        </w:rPr>
        <w:t xml:space="preserve"> - </w:t>
      </w:r>
      <w:hyperlink r:id="rId11" w:history="1">
        <w:r w:rsidRPr="00AC110B">
          <w:rPr>
            <w:rFonts w:ascii="Times New Roman" w:hAnsi="Times New Roman" w:cs="Times New Roman"/>
            <w:sz w:val="28"/>
            <w:szCs w:val="28"/>
            <w:lang w:val="ru-RU"/>
          </w:rPr>
          <w:t>8</w:t>
        </w:r>
      </w:hyperlink>
      <w:r w:rsidRPr="00AC110B">
        <w:rPr>
          <w:rFonts w:ascii="Times New Roman" w:hAnsi="Times New Roman" w:cs="Times New Roman"/>
          <w:sz w:val="28"/>
          <w:szCs w:val="28"/>
          <w:lang w:val="ru-RU"/>
        </w:rPr>
        <w:t xml:space="preserve">, </w:t>
      </w:r>
      <w:hyperlink r:id="rId12" w:history="1">
        <w:r w:rsidRPr="00AC110B">
          <w:rPr>
            <w:rFonts w:ascii="Times New Roman" w:hAnsi="Times New Roman" w:cs="Times New Roman"/>
            <w:sz w:val="28"/>
            <w:szCs w:val="28"/>
            <w:lang w:val="ru-RU"/>
          </w:rPr>
          <w:t>10</w:t>
        </w:r>
      </w:hyperlink>
      <w:r w:rsidRPr="00AC110B">
        <w:rPr>
          <w:rFonts w:ascii="Times New Roman" w:hAnsi="Times New Roman" w:cs="Times New Roman"/>
          <w:sz w:val="28"/>
          <w:szCs w:val="28"/>
          <w:lang w:val="ru-RU"/>
        </w:rPr>
        <w:t xml:space="preserve"> или </w:t>
      </w:r>
      <w:hyperlink r:id="rId13" w:history="1">
        <w:r w:rsidRPr="00AC110B">
          <w:rPr>
            <w:rFonts w:ascii="Times New Roman" w:hAnsi="Times New Roman" w:cs="Times New Roman"/>
            <w:sz w:val="28"/>
            <w:szCs w:val="28"/>
            <w:lang w:val="ru-RU"/>
          </w:rPr>
          <w:t>11 части первой статьи 81</w:t>
        </w:r>
      </w:hyperlink>
      <w:r w:rsidRPr="00AC110B">
        <w:rPr>
          <w:rFonts w:ascii="Times New Roman" w:hAnsi="Times New Roman" w:cs="Times New Roman"/>
          <w:sz w:val="28"/>
          <w:szCs w:val="28"/>
          <w:lang w:val="ru-RU"/>
        </w:rPr>
        <w:t xml:space="preserve"> или </w:t>
      </w:r>
      <w:hyperlink r:id="rId14" w:history="1">
        <w:r w:rsidRPr="00AC110B">
          <w:rPr>
            <w:rFonts w:ascii="Times New Roman" w:hAnsi="Times New Roman" w:cs="Times New Roman"/>
            <w:sz w:val="28"/>
            <w:szCs w:val="28"/>
            <w:lang w:val="ru-RU"/>
          </w:rPr>
          <w:t>пунктом 2 статьи 336</w:t>
        </w:r>
      </w:hyperlink>
      <w:r w:rsidRPr="00AC110B">
        <w:rPr>
          <w:rFonts w:ascii="Times New Roman" w:hAnsi="Times New Roman" w:cs="Times New Roman"/>
          <w:sz w:val="28"/>
          <w:szCs w:val="28"/>
          <w:lang w:val="ru-RU"/>
        </w:rPr>
        <w:t xml:space="preserve"> настоящего Кодекса).</w:t>
      </w:r>
    </w:p>
    <w:p w:rsidR="002025AC" w:rsidRPr="00AC110B" w:rsidRDefault="002025AC" w:rsidP="002025AC">
      <w:pPr>
        <w:autoSpaceDE w:val="0"/>
        <w:autoSpaceDN w:val="0"/>
        <w:adjustRightInd w:val="0"/>
        <w:spacing w:before="280"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ar27"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bookmarkStart w:id="1" w:name="Par27"/>
      <w:bookmarkEnd w:id="1"/>
      <w:r w:rsidRPr="00AC110B">
        <w:rPr>
          <w:rFonts w:ascii="Times New Roman" w:hAnsi="Times New Roman" w:cs="Times New Roman"/>
          <w:sz w:val="28"/>
          <w:szCs w:val="28"/>
          <w:lang w:val="ru-RU"/>
        </w:rPr>
        <w:t xml:space="preserve">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w:t>
      </w:r>
      <w:r w:rsidRPr="00AC110B">
        <w:rPr>
          <w:rFonts w:ascii="Times New Roman" w:hAnsi="Times New Roman" w:cs="Times New Roman"/>
          <w:b/>
          <w:bCs/>
          <w:sz w:val="28"/>
          <w:szCs w:val="28"/>
          <w:lang w:val="ru-RU"/>
        </w:rPr>
        <w:t xml:space="preserve">данной </w:t>
      </w:r>
      <w:r w:rsidRPr="00AC110B">
        <w:rPr>
          <w:rFonts w:ascii="Times New Roman" w:hAnsi="Times New Roman" w:cs="Times New Roman"/>
          <w:sz w:val="28"/>
          <w:szCs w:val="28"/>
          <w:lang w:val="ru-RU"/>
        </w:rPr>
        <w:t>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w:t>
      </w:r>
      <w:r w:rsidRPr="00AC110B">
        <w:rPr>
          <w:rFonts w:ascii="Times New Roman" w:hAnsi="Times New Roman" w:cs="Times New Roman"/>
          <w:sz w:val="28"/>
          <w:szCs w:val="28"/>
          <w:lang w:val="ru-RU"/>
        </w:rPr>
        <w:lastRenderedPageBreak/>
        <w:t>отсутствующего работника, за которым в соответствии с законом сохраняется место работы, - до выхода этого работника на работу.</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Не проводится конкурс на замещение должностей декана факультета и заведующего кафедрой.</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ar27"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ar27" w:history="1">
        <w:r w:rsidRPr="00AC110B">
          <w:rPr>
            <w:rFonts w:ascii="Times New Roman" w:hAnsi="Times New Roman" w:cs="Times New Roman"/>
            <w:sz w:val="28"/>
            <w:szCs w:val="28"/>
            <w:lang w:val="ru-RU"/>
          </w:rPr>
          <w:t>частью второй</w:t>
        </w:r>
      </w:hyperlink>
      <w:r w:rsidRPr="00AC110B">
        <w:rPr>
          <w:rFonts w:ascii="Times New Roman" w:hAnsi="Times New Roman" w:cs="Times New Roman"/>
          <w:sz w:val="28"/>
          <w:szCs w:val="28"/>
          <w:lang w:val="ru-RU"/>
        </w:rPr>
        <w:t xml:space="preserve"> настоящей статьи, или на неопределенный срок.</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 w:history="1">
        <w:r w:rsidRPr="00AC110B">
          <w:rPr>
            <w:rFonts w:ascii="Times New Roman" w:hAnsi="Times New Roman" w:cs="Times New Roman"/>
            <w:sz w:val="28"/>
            <w:szCs w:val="28"/>
            <w:lang w:val="ru-RU"/>
          </w:rPr>
          <w:t>Положение</w:t>
        </w:r>
      </w:hyperlink>
      <w:r w:rsidRPr="00AC110B">
        <w:rPr>
          <w:rFonts w:ascii="Times New Roman" w:hAnsi="Times New Roman" w:cs="Times New Roman"/>
          <w:sz w:val="28"/>
          <w:szCs w:val="28"/>
          <w:lang w:val="ru-RU"/>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lastRenderedPageBreak/>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2025AC" w:rsidRPr="00AC110B" w:rsidRDefault="002025AC" w:rsidP="002025AC">
      <w:pPr>
        <w:autoSpaceDE w:val="0"/>
        <w:autoSpaceDN w:val="0"/>
        <w:adjustRightInd w:val="0"/>
        <w:spacing w:after="0" w:line="240" w:lineRule="auto"/>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375. Гарантии освобожденным профсоюзным работникам</w:t>
      </w: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6" w:history="1">
        <w:r w:rsidRPr="00AC110B">
          <w:rPr>
            <w:rFonts w:ascii="Times New Roman" w:hAnsi="Times New Roman" w:cs="Times New Roman"/>
            <w:sz w:val="28"/>
            <w:szCs w:val="28"/>
            <w:lang w:val="ru-RU"/>
          </w:rPr>
          <w:t>предоставляется</w:t>
        </w:r>
      </w:hyperlink>
      <w:r w:rsidRPr="00AC110B">
        <w:rPr>
          <w:rFonts w:ascii="Times New Roman" w:hAnsi="Times New Roman" w:cs="Times New Roman"/>
          <w:sz w:val="28"/>
          <w:szCs w:val="28"/>
          <w:lang w:val="ru-RU"/>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Время работы освобожденного профсоюзного работника на выборной должности в выборном органе первичной профсоюзной организации засчитывается в трудовой стаж, а также в стаж работы по специальности.</w:t>
      </w:r>
    </w:p>
    <w:p w:rsidR="002025AC" w:rsidRPr="00AC110B" w:rsidRDefault="002025AC" w:rsidP="002025A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2025AC" w:rsidRPr="00AC110B"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2025AC" w:rsidRDefault="002025A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вступает в силу с 25.02.2024г.</w:t>
      </w:r>
    </w:p>
    <w:p w:rsidR="003D6B0C" w:rsidRDefault="003D6B0C" w:rsidP="002025AC">
      <w:pPr>
        <w:autoSpaceDE w:val="0"/>
        <w:autoSpaceDN w:val="0"/>
        <w:adjustRightInd w:val="0"/>
        <w:spacing w:after="0" w:line="240" w:lineRule="auto"/>
        <w:ind w:firstLine="540"/>
        <w:jc w:val="both"/>
        <w:rPr>
          <w:rFonts w:ascii="Times New Roman" w:hAnsi="Times New Roman" w:cs="Times New Roman"/>
          <w:sz w:val="28"/>
          <w:szCs w:val="28"/>
          <w:lang w:val="ru-RU"/>
        </w:rPr>
      </w:pPr>
    </w:p>
    <w:p w:rsid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b/>
          <w:bCs/>
          <w:sz w:val="28"/>
          <w:szCs w:val="28"/>
          <w:lang w:val="ru-RU"/>
        </w:rPr>
        <w:t>Утверждено</w:t>
      </w:r>
      <w:r w:rsidRPr="003D6B0C">
        <w:rPr>
          <w:rFonts w:ascii="Times New Roman" w:hAnsi="Times New Roman" w:cs="Times New Roman"/>
          <w:sz w:val="28"/>
          <w:szCs w:val="28"/>
          <w:lang w:val="ru-RU"/>
        </w:rPr>
        <w:t xml:space="preserve"> </w:t>
      </w:r>
      <w:hyperlink r:id="rId17" w:history="1">
        <w:r w:rsidRPr="003D6B0C">
          <w:rPr>
            <w:rFonts w:ascii="Times New Roman" w:hAnsi="Times New Roman" w:cs="Times New Roman"/>
            <w:b/>
            <w:bCs/>
            <w:sz w:val="28"/>
            <w:szCs w:val="28"/>
            <w:lang w:val="ru-RU"/>
          </w:rPr>
          <w:t>Положение</w:t>
        </w:r>
      </w:hyperlink>
      <w:r w:rsidRPr="003D6B0C">
        <w:rPr>
          <w:rFonts w:ascii="Times New Roman" w:hAnsi="Times New Roman" w:cs="Times New Roman"/>
          <w:b/>
          <w:bCs/>
          <w:sz w:val="28"/>
          <w:szCs w:val="28"/>
          <w:lang w:val="ru-RU"/>
        </w:rPr>
        <w:t xml:space="preserve"> о мониторинге состояния условий и охраны труда у работодателей, осуществляющих деятельность на территории Кемеровской области </w:t>
      </w:r>
      <w:r w:rsidRPr="003D6B0C">
        <w:rPr>
          <w:rFonts w:ascii="Times New Roman" w:hAnsi="Times New Roman" w:cs="Times New Roman"/>
          <w:b/>
          <w:bCs/>
          <w:sz w:val="28"/>
          <w:szCs w:val="28"/>
          <w:lang w:val="ru-RU"/>
        </w:rPr>
        <w:t>–</w:t>
      </w:r>
      <w:r w:rsidRPr="003D6B0C">
        <w:rPr>
          <w:rFonts w:ascii="Times New Roman" w:hAnsi="Times New Roman" w:cs="Times New Roman"/>
          <w:b/>
          <w:bCs/>
          <w:sz w:val="28"/>
          <w:szCs w:val="28"/>
          <w:lang w:val="ru-RU"/>
        </w:rPr>
        <w:t xml:space="preserve"> Кузбасса</w:t>
      </w:r>
      <w:r>
        <w:rPr>
          <w:rFonts w:ascii="Times New Roman" w:hAnsi="Times New Roman" w:cs="Times New Roman"/>
          <w:sz w:val="28"/>
          <w:szCs w:val="28"/>
          <w:lang w:val="ru-RU"/>
        </w:rPr>
        <w:t xml:space="preserve"> </w:t>
      </w:r>
      <w:r w:rsidRPr="003D6B0C">
        <w:rPr>
          <w:rFonts w:ascii="Times New Roman" w:hAnsi="Times New Roman" w:cs="Times New Roman"/>
          <w:sz w:val="28"/>
          <w:szCs w:val="28"/>
          <w:lang w:val="ru-RU"/>
        </w:rPr>
        <w:t>(</w:t>
      </w:r>
      <w:hyperlink r:id="rId18" w:history="1">
        <w:r w:rsidRPr="003D6B0C">
          <w:rPr>
            <w:rFonts w:ascii="Times New Roman" w:hAnsi="Times New Roman" w:cs="Times New Roman"/>
            <w:sz w:val="28"/>
            <w:szCs w:val="28"/>
            <w:lang w:val="ru-RU"/>
          </w:rPr>
          <w:t>Постановление</w:t>
        </w:r>
      </w:hyperlink>
      <w:r w:rsidRPr="003D6B0C">
        <w:rPr>
          <w:rFonts w:ascii="Times New Roman" w:hAnsi="Times New Roman" w:cs="Times New Roman"/>
          <w:sz w:val="28"/>
          <w:szCs w:val="28"/>
          <w:lang w:val="ru-RU"/>
        </w:rPr>
        <w:t xml:space="preserve"> Правительства Кемеровской области - Кузбасса от 12.02.2024</w:t>
      </w:r>
      <w:r w:rsidRPr="003D6B0C">
        <w:rPr>
          <w:rFonts w:ascii="Times New Roman" w:hAnsi="Times New Roman" w:cs="Times New Roman"/>
          <w:sz w:val="28"/>
          <w:szCs w:val="28"/>
          <w:lang w:val="ru-RU"/>
        </w:rPr>
        <w:t>г.</w:t>
      </w:r>
      <w:r w:rsidRPr="003D6B0C">
        <w:rPr>
          <w:rFonts w:ascii="Times New Roman" w:hAnsi="Times New Roman" w:cs="Times New Roman"/>
          <w:sz w:val="28"/>
          <w:szCs w:val="28"/>
          <w:lang w:val="ru-RU"/>
        </w:rPr>
        <w:t xml:space="preserve"> </w:t>
      </w:r>
      <w:r w:rsidRPr="003D6B0C">
        <w:rPr>
          <w:rFonts w:ascii="Times New Roman" w:hAnsi="Times New Roman" w:cs="Times New Roman"/>
          <w:sz w:val="28"/>
          <w:szCs w:val="28"/>
          <w:lang w:val="ru-RU"/>
        </w:rPr>
        <w:t>№</w:t>
      </w:r>
      <w:r w:rsidRPr="003D6B0C">
        <w:rPr>
          <w:rFonts w:ascii="Times New Roman" w:hAnsi="Times New Roman" w:cs="Times New Roman"/>
          <w:sz w:val="28"/>
          <w:szCs w:val="28"/>
          <w:lang w:val="ru-RU"/>
        </w:rPr>
        <w:t>62</w:t>
      </w:r>
      <w:r w:rsidRPr="003D6B0C">
        <w:rPr>
          <w:rFonts w:ascii="Times New Roman" w:hAnsi="Times New Roman" w:cs="Times New Roman"/>
          <w:sz w:val="28"/>
          <w:szCs w:val="28"/>
          <w:lang w:val="ru-RU"/>
        </w:rPr>
        <w:t>).</w:t>
      </w:r>
    </w:p>
    <w:p w:rsid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ПОЛОЖЕНИЕ</w:t>
      </w: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 МОНИТОРИНГЕ СОСТОЯНИЯ УСЛОВИЙ И ОХРАНЫ ТРУДА</w:t>
      </w: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У РАБОТОДАТЕЛЕЙ, ОСУЩЕСТВЛЯЮЩИХ ДЕЯТЕЛЬНОСТЬ НА ТЕРРИТОРИИ</w:t>
      </w: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КЕМЕРОВСКОЙ ОБЛАСТИ - КУЗБАССА</w:t>
      </w:r>
    </w:p>
    <w:p w:rsidR="003D6B0C" w:rsidRDefault="003D6B0C" w:rsidP="003D6B0C">
      <w:pPr>
        <w:autoSpaceDE w:val="0"/>
        <w:autoSpaceDN w:val="0"/>
        <w:adjustRightInd w:val="0"/>
        <w:spacing w:after="0" w:line="240" w:lineRule="auto"/>
        <w:jc w:val="both"/>
        <w:outlineLvl w:val="0"/>
        <w:rPr>
          <w:rFonts w:ascii="Times New Roman" w:hAnsi="Times New Roman" w:cs="Times New Roman"/>
          <w:sz w:val="28"/>
          <w:szCs w:val="28"/>
          <w:lang w:val="ru-RU"/>
        </w:rPr>
      </w:pP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 xml:space="preserve">1. Настоящее Положение разработано в соответствии с </w:t>
      </w:r>
      <w:hyperlink r:id="rId19" w:history="1">
        <w:r w:rsidRPr="003D6B0C">
          <w:rPr>
            <w:rFonts w:ascii="Times New Roman" w:hAnsi="Times New Roman" w:cs="Times New Roman"/>
            <w:sz w:val="28"/>
            <w:szCs w:val="28"/>
            <w:lang w:val="ru-RU"/>
          </w:rPr>
          <w:t>Законом</w:t>
        </w:r>
      </w:hyperlink>
      <w:r w:rsidRPr="003D6B0C">
        <w:rPr>
          <w:rFonts w:ascii="Times New Roman" w:hAnsi="Times New Roman" w:cs="Times New Roman"/>
          <w:sz w:val="28"/>
          <w:szCs w:val="28"/>
          <w:lang w:val="ru-RU"/>
        </w:rPr>
        <w:t xml:space="preserve"> Кемеровской области от 04.07.2002 N 50-ОЗ "Об охране труда" и определяет порядок организации и сроки проведения мониторинга состояния условий и охраны труда у работодателей, осуществляющих деятельность на территории Кемеровской области - Кузбасса.</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2. Организация и проведение мониторинга состояния условий и охраны труда у работодателей, осуществляющих деятельность на территории Кемеровской области - Кузбасса (далее - мониторинг), осуществляется в целях комплексной оценки системы управления охраной труда в Кемеровской области - Кузбассе, выявления и предупреждения негативных тенденций и фактов, вызывающих изменения в сфере условий и охраны труда, определения неотложных и долгосрочных мер по улучшению условий и охраны труда, снижения уровня производственного травматизма и профессиональной заболеваемости, оказания работодателям методической помощи в организации работы по охране труда, информирования общественных и иных заинтересованных организаций.</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3. Мониторинг проводится по следующим направлениям:</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состояние условий труда и обеспечение охраны труда на рабочих местах;</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уровень производственного травматизма и профессиональной заболеваемости;</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разработка и совершенствование нормативной правовой базы по охране труда Кемеровской области -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результаты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результаты проведения специальной оценки условий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результаты осуществления государственной экспертизы условий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результаты проведения ведомственного контроля за соблюдением трудового законодательства и иных нормативных правовых актов, содержащих нормы трудового права;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результаты осуществления общественного контроля за соблюдением прав и законных интересов работников в области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реализации мероприятий по улучшению условий и охраны труда в рамках государственных программ Кемеровской области -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об установлении инвалидности лицам вследствие трудового увечья или профессионального заболевания;</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lastRenderedPageBreak/>
        <w:t>сведения о системе социального партнерства;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об обеспечении работников средствами индивидуальной защиты и спецодеждой;</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предоставлении гарантий и компенсаций работникам за работу с вредными и (или) опасными условиями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проведении обучения работодателей и работников организаций вопросам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подготовке специалистов по охране труда в организациях, осуществляющих образовательную деятельность;</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финансировании запланированных мероприятий по улучшению условий и охраны труда в подведомственных учреждениях;</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реализации мероприятий, направленных на профилактику несчастных случаев на производстве и профессиональных заболеваний, финансировании предупредительных мер по сокращению производственного травматизма и профессиональных заболеваний работников;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проведении обязательных предварительных (при поступлении на работу) и периодических (в течение трудовой деятельности) медицинских осмотров (обследований), включая обследование отдельных категорий работников опасных производств, в соответствии с законодательными актами, нормативно-методическими документами и медицинскими рекомендациями;</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социальном страховании работников от несчастных случаев на производстве и профессиональных заболеваний;</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результатах освидетельствования пострадавших в результате несчастных случаев на производстве и профессиональных заболеваний;</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предоставлении досрочных трудовых пенсий гражданам в связи с их занятостью на работах с вредными и (или) опасными условиями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результатах проведения оценки профессиональных рисков;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создании медицинских подразделений, обеспечивающих динамическое наблюдение за состоянием здоровья работников, оказание им медицинской помощи в амбулаторных условиях;</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корпоративных практиках по сохранению здоровья работников;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проведении мероприятий, направленных на развитие физической культуры и спорта, стимулирование внедрения здорового образа жизни в трудовых коллективах;</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внедрении цифровых продуктов в сфере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 развитии международного сотрудничества в области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сведения об информационном обеспечении и распространении передового опыта работы по охране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иные сведения, оказывающие влияние на состояние охраны труда, уровень воздействия на работника условий труда, состояние защищенности производственных объектов.</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lastRenderedPageBreak/>
        <w:t>4. Проведение мониторинга обеспечивает:</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формирование регионального обзора о состоянии условий и охраны труда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подготовку сведений, необходимых для проведения общероссийского мониторинга условий и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ведение регионального рейтинга предприятий "Лидеры безопасного труда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подготовку предложений по усовершенствованию в сфере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информирование Министерства труда и социальной защиты Российской Федерации, исполнительных органов Кемеровской области - Кузбасса, органов местного самоуправления муниципальных образований Кемеровской области - Кузбасса, работодателей и других заинтересованных лиц о ходе реализации основных направлений государственной политики в сфере условий и охраны труда в Кемеровской области - Кузбассе.</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5. Мониторинг проводится с участием (далее - участники мониторинга):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исполнительных органов Кемеровской области -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органов местного самоуправления муниципальных образований Кемеровской области -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организаций, аккредитованных на право оказания услуг в области охраны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 xml:space="preserve">работодателей, осуществляющих деятельность на территории Кемеровской области - Кузбасса, в том числе эксплуатирующих опасные производственные объекты I и II классов, которые присвоены в соответствии с требованиями </w:t>
      </w:r>
      <w:hyperlink r:id="rId20" w:history="1">
        <w:r w:rsidRPr="003D6B0C">
          <w:rPr>
            <w:rFonts w:ascii="Times New Roman" w:hAnsi="Times New Roman" w:cs="Times New Roman"/>
            <w:sz w:val="28"/>
            <w:szCs w:val="28"/>
            <w:lang w:val="ru-RU"/>
          </w:rPr>
          <w:t>статьи 2</w:t>
        </w:r>
      </w:hyperlink>
      <w:r w:rsidRPr="003D6B0C">
        <w:rPr>
          <w:rFonts w:ascii="Times New Roman" w:hAnsi="Times New Roman" w:cs="Times New Roman"/>
          <w:sz w:val="28"/>
          <w:szCs w:val="28"/>
          <w:lang w:val="ru-RU"/>
        </w:rPr>
        <w:t xml:space="preserve"> Федерального закона от 21.07.97 N 116-ФЗ "О промышленной безопасности опасных производственных объектов";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иных органов и организаций в пределах их компетенции в рамках действующего законодательства.</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6. Министерство труда и занятости населения Кузбасса (далее - Минтруд Кузбасса) в рамках проведения мониторинга осуществляет:</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утверждение форм представления работодателями информации о состоянии условий и охраны труда, в том числе об использовании цифровых продуктов;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методическое обеспечение мониторинга;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сбор, обобщение и анализ информационно-аналитических материалов, представляемых участниками мониторинга;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определение и утверждение индикаторов охраны труда, характеризующих состояние и условия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анализ внедрения и использования цифровых продуктов в сфере охраны труда, применяемых работодателями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 xml:space="preserve">подготовку предложений по реализации мер, направленных на улучшение условий и охраны труда, снижение травматизма от несчастных случаев на </w:t>
      </w:r>
      <w:r w:rsidRPr="003D6B0C">
        <w:rPr>
          <w:rFonts w:ascii="Times New Roman" w:hAnsi="Times New Roman" w:cs="Times New Roman"/>
          <w:sz w:val="28"/>
          <w:szCs w:val="28"/>
          <w:lang w:val="ru-RU"/>
        </w:rPr>
        <w:lastRenderedPageBreak/>
        <w:t>производстве, профилактику и своевременное выявление профессиональных заболеваний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подготовку регионального обзора о состоянии условий и охраны труда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публикацию результатов мониторинга на официальном сайте Минтруда Кузбасса в информационно-телекоммуникационной сети "Интернет" (www.ufz-kemerovo.ru);</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иные полномочия в рамках действующего законодательства.</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 xml:space="preserve">7. </w:t>
      </w:r>
      <w:hyperlink w:anchor="Par90" w:history="1">
        <w:r w:rsidRPr="003D6B0C">
          <w:rPr>
            <w:rFonts w:ascii="Times New Roman" w:hAnsi="Times New Roman" w:cs="Times New Roman"/>
            <w:sz w:val="28"/>
            <w:szCs w:val="28"/>
            <w:lang w:val="ru-RU"/>
          </w:rPr>
          <w:t>Перечень</w:t>
        </w:r>
      </w:hyperlink>
      <w:r w:rsidRPr="003D6B0C">
        <w:rPr>
          <w:rFonts w:ascii="Times New Roman" w:hAnsi="Times New Roman" w:cs="Times New Roman"/>
          <w:sz w:val="28"/>
          <w:szCs w:val="28"/>
          <w:lang w:val="ru-RU"/>
        </w:rPr>
        <w:t xml:space="preserve"> сведений для мониторинга и сроки представления определены приложением к настоящему Положению.</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 xml:space="preserve">8. Участники мониторинга представляют сведения по формам, утвержденным Минтрудом Кузбасса, в электронном виде в сроки, установленные в </w:t>
      </w:r>
      <w:hyperlink w:anchor="Par90" w:history="1">
        <w:r w:rsidRPr="003D6B0C">
          <w:rPr>
            <w:rFonts w:ascii="Times New Roman" w:hAnsi="Times New Roman" w:cs="Times New Roman"/>
            <w:sz w:val="28"/>
            <w:szCs w:val="28"/>
            <w:lang w:val="ru-RU"/>
          </w:rPr>
          <w:t>приложении</w:t>
        </w:r>
      </w:hyperlink>
      <w:r w:rsidRPr="003D6B0C">
        <w:rPr>
          <w:rFonts w:ascii="Times New Roman" w:hAnsi="Times New Roman" w:cs="Times New Roman"/>
          <w:sz w:val="28"/>
          <w:szCs w:val="28"/>
          <w:lang w:val="ru-RU"/>
        </w:rPr>
        <w:t xml:space="preserve"> к настоящему Положению, на адрес электронной почты ot@ufz-kemerovo.ru.</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9. Утвержденные формы для осуществления мониторинга размещаются на официальном сайте Минтруда Кузбасса в информационно-телекоммуникационной сети "Интернет".</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10. Минтруд Кузбасса в рамках проведения мониторинга запрашивает сведения:</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 происшедших групповых, тяжелых и смертельных несчастных случаях и пострадавших со смертельным и тяжелым исходом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 предприятиях, в которых произошли несчастные случаи на производстве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 xml:space="preserve">об итогах осуществления федерального государственного контроля (надзора) за соблюдением (исполнением) трудового законодательства и иных нормативных правовых актов, содержащих нормы трудового права, и государственного контроля (надзора) за соблюдением требований Федерального </w:t>
      </w:r>
      <w:hyperlink r:id="rId21" w:history="1">
        <w:r w:rsidRPr="003D6B0C">
          <w:rPr>
            <w:rFonts w:ascii="Times New Roman" w:hAnsi="Times New Roman" w:cs="Times New Roman"/>
            <w:sz w:val="28"/>
            <w:szCs w:val="28"/>
            <w:lang w:val="ru-RU"/>
          </w:rPr>
          <w:t>закона</w:t>
        </w:r>
      </w:hyperlink>
      <w:r w:rsidRPr="003D6B0C">
        <w:rPr>
          <w:rFonts w:ascii="Times New Roman" w:hAnsi="Times New Roman" w:cs="Times New Roman"/>
          <w:sz w:val="28"/>
          <w:szCs w:val="28"/>
          <w:lang w:val="ru-RU"/>
        </w:rPr>
        <w:t xml:space="preserve"> от 28.12.2013 N 426-ФЗ "О специальной оценке условий труда"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об итогах осуществления государственного контроля и надзора в области промышленной безопасности в организациях Кемеровской области -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 состоянии условий труда и профессиональной заболеваемости, распределении объектов по группам санитарно-эпидемиологического состояния, результатах контроля за условиями труда в Кемеровской области - Кузбассе;</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 проведении обязательных предварительных и периодических медицинских осмотров;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lastRenderedPageBreak/>
        <w:t>о результатах освидетельствования пострадавших в результате несчастных случаев на производстве и профессиональных заболеваний;</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 состоянии обязательного социального страхования от несчастных случаев на производстве и профессиональных заболеваний;</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 расходах на выплату досрочных трудовых пенсий, связанных с неблагоприятными условиями труда;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об организации общественного контроля за соблюдением прав и законных интересов работников в области охраны труда, реализации задач в области улучшения условий и охраны труда в рамках социального партнерства в Кемеровской области - Кузбассе.</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11. Минтруд Кузбасса осуществляет на постоянной основе мониторинг в отношении работодателей, осуществляющих деятельность на территории Кемеровской области - Кузбасса:</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эксплуатирующих опасные производственные объекты I и II классов;</w:t>
      </w:r>
    </w:p>
    <w:p w:rsidR="003D6B0C" w:rsidRPr="003D6B0C" w:rsidRDefault="003D6B0C" w:rsidP="003D6B0C">
      <w:pPr>
        <w:autoSpaceDE w:val="0"/>
        <w:autoSpaceDN w:val="0"/>
        <w:adjustRightInd w:val="0"/>
        <w:spacing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допустивших рост случаев производственного травматизма и профессиональной заболеваемости по итогам прошедшего года.</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12. На основании анализа сведений, поступивших в результате проведения мониторинга, Минтруд Кузбасса разрабатывает рекомендации для организаций, имеющих высокий профессиональный риск негативных последствий для работников.</w:t>
      </w:r>
    </w:p>
    <w:p w:rsidR="003D6B0C" w:rsidRPr="003D6B0C" w:rsidRDefault="003D6B0C" w:rsidP="003D6B0C">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D6B0C">
        <w:rPr>
          <w:rFonts w:ascii="Times New Roman" w:hAnsi="Times New Roman" w:cs="Times New Roman"/>
          <w:sz w:val="28"/>
          <w:szCs w:val="28"/>
          <w:lang w:val="ru-RU"/>
        </w:rPr>
        <w:t>13. За достоверность, непредставление и (или) несвоевременное представление заполненной формы работодатели несут ответственность, установленную законодательством Российской Федерации.</w:t>
      </w:r>
    </w:p>
    <w:p w:rsidR="003D6B0C" w:rsidRPr="003D6B0C" w:rsidRDefault="003D6B0C" w:rsidP="003D6B0C">
      <w:pPr>
        <w:autoSpaceDE w:val="0"/>
        <w:autoSpaceDN w:val="0"/>
        <w:adjustRightInd w:val="0"/>
        <w:spacing w:after="0" w:line="240" w:lineRule="auto"/>
        <w:jc w:val="both"/>
        <w:rPr>
          <w:rFonts w:ascii="Times New Roman" w:hAnsi="Times New Roman" w:cs="Times New Roman"/>
          <w:sz w:val="28"/>
          <w:szCs w:val="28"/>
          <w:lang w:val="ru-RU"/>
        </w:rPr>
      </w:pPr>
    </w:p>
    <w:p w:rsidR="003D6B0C" w:rsidRPr="003D6B0C" w:rsidRDefault="003D6B0C" w:rsidP="003D6B0C">
      <w:pPr>
        <w:autoSpaceDE w:val="0"/>
        <w:autoSpaceDN w:val="0"/>
        <w:adjustRightInd w:val="0"/>
        <w:spacing w:after="0" w:line="240" w:lineRule="auto"/>
        <w:jc w:val="both"/>
        <w:rPr>
          <w:rFonts w:ascii="Times New Roman" w:hAnsi="Times New Roman" w:cs="Times New Roman"/>
          <w:sz w:val="28"/>
          <w:szCs w:val="28"/>
          <w:lang w:val="ru-RU"/>
        </w:rPr>
      </w:pPr>
    </w:p>
    <w:p w:rsidR="003D6B0C" w:rsidRDefault="003D6B0C" w:rsidP="003D6B0C">
      <w:pPr>
        <w:autoSpaceDE w:val="0"/>
        <w:autoSpaceDN w:val="0"/>
        <w:adjustRightInd w:val="0"/>
        <w:spacing w:after="0" w:line="240" w:lineRule="auto"/>
        <w:jc w:val="right"/>
        <w:outlineLvl w:val="0"/>
        <w:rPr>
          <w:rFonts w:ascii="Times New Roman" w:hAnsi="Times New Roman" w:cs="Times New Roman"/>
          <w:sz w:val="28"/>
          <w:szCs w:val="28"/>
          <w:lang w:val="ru-RU"/>
        </w:rPr>
      </w:pPr>
      <w:r>
        <w:rPr>
          <w:rFonts w:ascii="Times New Roman" w:hAnsi="Times New Roman" w:cs="Times New Roman"/>
          <w:sz w:val="28"/>
          <w:szCs w:val="28"/>
          <w:lang w:val="ru-RU"/>
        </w:rPr>
        <w:t>Приложение</w:t>
      </w:r>
    </w:p>
    <w:p w:rsidR="003D6B0C" w:rsidRDefault="003D6B0C" w:rsidP="003D6B0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 Положению о мониторинге</w:t>
      </w:r>
    </w:p>
    <w:p w:rsidR="003D6B0C" w:rsidRDefault="003D6B0C" w:rsidP="003D6B0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состояния условий и охраны труда</w:t>
      </w:r>
    </w:p>
    <w:p w:rsidR="003D6B0C" w:rsidRDefault="003D6B0C" w:rsidP="003D6B0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у работодателей, осуществляющих</w:t>
      </w:r>
    </w:p>
    <w:p w:rsidR="003D6B0C" w:rsidRDefault="003D6B0C" w:rsidP="003D6B0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деятельность на территории</w:t>
      </w:r>
    </w:p>
    <w:p w:rsidR="003D6B0C" w:rsidRDefault="003D6B0C" w:rsidP="003D6B0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Кемеровской области - Кузбасса</w:t>
      </w:r>
    </w:p>
    <w:p w:rsidR="003D6B0C" w:rsidRDefault="003D6B0C" w:rsidP="003D6B0C">
      <w:pPr>
        <w:autoSpaceDE w:val="0"/>
        <w:autoSpaceDN w:val="0"/>
        <w:adjustRightInd w:val="0"/>
        <w:spacing w:after="0" w:line="240" w:lineRule="auto"/>
        <w:jc w:val="both"/>
        <w:rPr>
          <w:rFonts w:ascii="Times New Roman" w:hAnsi="Times New Roman" w:cs="Times New Roman"/>
          <w:sz w:val="28"/>
          <w:szCs w:val="28"/>
          <w:lang w:val="ru-RU"/>
        </w:rPr>
      </w:pP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bookmarkStart w:id="2" w:name="Par90"/>
      <w:bookmarkEnd w:id="2"/>
      <w:r>
        <w:rPr>
          <w:rFonts w:ascii="Times New Roman" w:hAnsi="Times New Roman" w:cs="Times New Roman"/>
          <w:b/>
          <w:bCs/>
          <w:sz w:val="28"/>
          <w:szCs w:val="28"/>
          <w:lang w:val="ru-RU"/>
        </w:rPr>
        <w:t>ПЕРЕЧЕНЬ</w:t>
      </w: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СВЕДЕНИЙ ДЛЯ МОНИТОРИНГА СОСТОЯНИЯ УСЛОВИЙ И ОХРАНЫ ТРУДА</w:t>
      </w: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 РАБОТОДАТЕЛЕЙ, ОСУЩЕСТВЛЯЮЩИХ ДЕЯТЕЛЬНОСТЬ НА ТЕРРИТОРИИ</w:t>
      </w:r>
    </w:p>
    <w:p w:rsidR="003D6B0C" w:rsidRDefault="003D6B0C" w:rsidP="003D6B0C">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КЕМЕРОВСКОЙ ОБЛАСТИ - КУЗБАССА, И СРОКИ ПРЕДСТАВЛЕНИЯ</w:t>
      </w:r>
    </w:p>
    <w:p w:rsidR="003D6B0C" w:rsidRDefault="003D6B0C" w:rsidP="003D6B0C">
      <w:pPr>
        <w:autoSpaceDE w:val="0"/>
        <w:autoSpaceDN w:val="0"/>
        <w:adjustRightInd w:val="0"/>
        <w:spacing w:after="0" w:line="240" w:lineRule="auto"/>
        <w:jc w:val="both"/>
        <w:rPr>
          <w:rFonts w:ascii="Times New Roman" w:hAnsi="Times New Roman" w:cs="Times New Roman"/>
          <w:sz w:val="28"/>
          <w:szCs w:val="28"/>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6066"/>
        <w:gridCol w:w="2494"/>
      </w:tblGrid>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lastRenderedPageBreak/>
              <w:t>N п/п</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Наименование формы</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Срок и периодичность представления</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1</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2</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3</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Участник мониторинга</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Министерство науки, высшего образования и молодежной политики Кузбасса</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1</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численности специалистов, получивших высшее образование по направлению подготовки "Техносферная безопасность" или соответствующим направлениям подготовки (специальностям) по обеспечению безопасности производственной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марта</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Министерство здравоохранения Кузбасса</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2</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Сведения о создании медицинских подразделений, обеспечивающих динамическое наблюдение за состоянием здоровья работников, оказание им медицинской помощи в амбулаторных условиях</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20 февраля</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Органы местного самоуправления муниципальных образований Кемеровской области - Кузбасса</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3</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произошедших на территории муниципального образования несчастных случаях на производстве (групповых, смертельных и тяжелых)</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Немедленно, в течение суток после поступления извещения от работодателей</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4</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Сведения о проведении специальной оценки условий труда в подведомственных организациях</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февраля</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5</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финансировании запланированных мероприятий по улучшению условий и охраны труда в подведомственных организациях</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февраля</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lastRenderedPageBreak/>
              <w:t>Исполнительные органы Кемеровской области - Кузбасса (имеющие подведомственные организации)</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6</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Сведения о проведении специальной оценки условий труда в подведомственных организациях</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февраля</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7</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финансировании запланированных мероприятий по улучшению условий и охраны труда в подведомственных учреждениях</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февраля</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Организации, аккредитованные на право оказания услуг в области охраны труда</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8</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 xml:space="preserve">Сведения об обучении по охране труда в Кемеровской области - Кузбассе по видам экономической деятельности </w:t>
            </w:r>
            <w:hyperlink r:id="rId22" w:history="1">
              <w:r w:rsidRPr="00E95A8E">
                <w:rPr>
                  <w:rFonts w:ascii="Times New Roman" w:hAnsi="Times New Roman" w:cs="Times New Roman"/>
                  <w:sz w:val="28"/>
                  <w:szCs w:val="28"/>
                  <w:lang w:val="ru-RU"/>
                </w:rPr>
                <w:t>(ОКВЭД)</w:t>
              </w:r>
            </w:hyperlink>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Ежеквартально до 10-го числа месяца, следующего за отчетным кварталом</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Организации, осуществляющие деятельность в Кемеровской области - Кузбассе (за исключением эксплуатирующих опасные производственные объекты I и II классов)</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9</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состоянии условий и охраны труда</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(по запросу)</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10</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произошедшем несчастном случае на производстве</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Немедленно,</w:t>
            </w:r>
          </w:p>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в течение суток</w:t>
            </w:r>
          </w:p>
        </w:tc>
      </w:tr>
      <w:tr w:rsidR="00E95A8E" w:rsidRPr="00E95A8E">
        <w:tc>
          <w:tcPr>
            <w:tcW w:w="9014" w:type="dxa"/>
            <w:gridSpan w:val="3"/>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Организации, эксплуатирующие опасные производственные объекты I и II классов в Кемеровской области - Кузбассе</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11</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состоянии условий и охраны труда</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марта</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12</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произошедшем несчастном случае на производстве</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Немедленно,</w:t>
            </w:r>
          </w:p>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в течение суток</w:t>
            </w:r>
          </w:p>
        </w:tc>
      </w:tr>
      <w:tr w:rsidR="00E95A8E" w:rsidRPr="00E95A8E">
        <w:tc>
          <w:tcPr>
            <w:tcW w:w="45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13</w:t>
            </w:r>
          </w:p>
        </w:tc>
        <w:tc>
          <w:tcPr>
            <w:tcW w:w="6066"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rPr>
                <w:rFonts w:ascii="Times New Roman" w:hAnsi="Times New Roman" w:cs="Times New Roman"/>
                <w:sz w:val="28"/>
                <w:szCs w:val="28"/>
                <w:lang w:val="ru-RU"/>
              </w:rPr>
            </w:pPr>
            <w:r w:rsidRPr="00E95A8E">
              <w:rPr>
                <w:rFonts w:ascii="Times New Roman" w:hAnsi="Times New Roman" w:cs="Times New Roman"/>
                <w:sz w:val="28"/>
                <w:szCs w:val="28"/>
                <w:lang w:val="ru-RU"/>
              </w:rPr>
              <w:t>Информация о внедрении и использовании цифровых продуктов в сфере охраны труда</w:t>
            </w:r>
          </w:p>
        </w:tc>
        <w:tc>
          <w:tcPr>
            <w:tcW w:w="2494" w:type="dxa"/>
            <w:tcBorders>
              <w:top w:val="single" w:sz="4" w:space="0" w:color="auto"/>
              <w:left w:val="single" w:sz="4" w:space="0" w:color="auto"/>
              <w:bottom w:val="single" w:sz="4" w:space="0" w:color="auto"/>
              <w:right w:val="single" w:sz="4" w:space="0" w:color="auto"/>
            </w:tcBorders>
          </w:tcPr>
          <w:p w:rsidR="003D6B0C" w:rsidRPr="00E95A8E" w:rsidRDefault="003D6B0C">
            <w:pPr>
              <w:autoSpaceDE w:val="0"/>
              <w:autoSpaceDN w:val="0"/>
              <w:adjustRightInd w:val="0"/>
              <w:spacing w:after="0" w:line="240" w:lineRule="auto"/>
              <w:jc w:val="center"/>
              <w:rPr>
                <w:rFonts w:ascii="Times New Roman" w:hAnsi="Times New Roman" w:cs="Times New Roman"/>
                <w:sz w:val="28"/>
                <w:szCs w:val="28"/>
                <w:lang w:val="ru-RU"/>
              </w:rPr>
            </w:pPr>
            <w:r w:rsidRPr="00E95A8E">
              <w:rPr>
                <w:rFonts w:ascii="Times New Roman" w:hAnsi="Times New Roman" w:cs="Times New Roman"/>
                <w:sz w:val="28"/>
                <w:szCs w:val="28"/>
                <w:lang w:val="ru-RU"/>
              </w:rPr>
              <w:t>Ежегодно до 1 марта</w:t>
            </w:r>
          </w:p>
        </w:tc>
      </w:tr>
    </w:tbl>
    <w:p w:rsidR="003D6B0C" w:rsidRPr="00E95A8E" w:rsidRDefault="003D6B0C" w:rsidP="003D6B0C">
      <w:pPr>
        <w:autoSpaceDE w:val="0"/>
        <w:autoSpaceDN w:val="0"/>
        <w:adjustRightInd w:val="0"/>
        <w:spacing w:after="0" w:line="240" w:lineRule="auto"/>
        <w:jc w:val="both"/>
        <w:rPr>
          <w:rFonts w:ascii="Times New Roman" w:hAnsi="Times New Roman" w:cs="Times New Roman"/>
          <w:sz w:val="28"/>
          <w:szCs w:val="28"/>
          <w:lang w:val="ru-RU"/>
        </w:rPr>
      </w:pPr>
    </w:p>
    <w:p w:rsidR="00BC5840" w:rsidRDefault="00BC5840" w:rsidP="00BC584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пункту 2 </w:t>
      </w:r>
      <w:hyperlink r:id="rId23" w:history="1">
        <w:r w:rsidRPr="003D6B0C">
          <w:rPr>
            <w:rFonts w:ascii="Times New Roman" w:hAnsi="Times New Roman" w:cs="Times New Roman"/>
            <w:sz w:val="28"/>
            <w:szCs w:val="28"/>
            <w:lang w:val="ru-RU"/>
          </w:rPr>
          <w:t>Постановлени</w:t>
        </w:r>
      </w:hyperlink>
      <w:r>
        <w:rPr>
          <w:rFonts w:ascii="Times New Roman" w:hAnsi="Times New Roman" w:cs="Times New Roman"/>
          <w:sz w:val="28"/>
          <w:szCs w:val="28"/>
          <w:lang w:val="ru-RU"/>
        </w:rPr>
        <w:t>я</w:t>
      </w:r>
      <w:r w:rsidRPr="003D6B0C">
        <w:rPr>
          <w:rFonts w:ascii="Times New Roman" w:hAnsi="Times New Roman" w:cs="Times New Roman"/>
          <w:sz w:val="28"/>
          <w:szCs w:val="28"/>
          <w:lang w:val="ru-RU"/>
        </w:rPr>
        <w:t xml:space="preserve"> Правительства Кемеровской области - Кузбасса от 12.02.2024г. №62</w:t>
      </w:r>
      <w:r>
        <w:rPr>
          <w:rFonts w:ascii="Times New Roman" w:hAnsi="Times New Roman" w:cs="Times New Roman"/>
          <w:sz w:val="28"/>
          <w:szCs w:val="28"/>
          <w:lang w:val="ru-RU"/>
        </w:rPr>
        <w:t xml:space="preserve">2 Министерству труда и занятости населения </w:t>
      </w:r>
      <w:r>
        <w:rPr>
          <w:rFonts w:ascii="Times New Roman" w:hAnsi="Times New Roman" w:cs="Times New Roman"/>
          <w:sz w:val="28"/>
          <w:szCs w:val="28"/>
          <w:lang w:val="ru-RU"/>
        </w:rPr>
        <w:lastRenderedPageBreak/>
        <w:t xml:space="preserve">Кузбасса в рамках проведения мониторинга состояния условий и охраны труда у работодателей, осуществляющих деятельность на территории Кемеровской области - Кузбасса, </w:t>
      </w:r>
      <w:r>
        <w:rPr>
          <w:rFonts w:ascii="Times New Roman" w:hAnsi="Times New Roman" w:cs="Times New Roman"/>
          <w:sz w:val="28"/>
          <w:szCs w:val="28"/>
          <w:lang w:val="ru-RU"/>
        </w:rPr>
        <w:t>необходимо обеспечить</w:t>
      </w:r>
      <w:r>
        <w:rPr>
          <w:rFonts w:ascii="Times New Roman" w:hAnsi="Times New Roman" w:cs="Times New Roman"/>
          <w:sz w:val="28"/>
          <w:szCs w:val="28"/>
          <w:lang w:val="ru-RU"/>
        </w:rPr>
        <w:t>:</w:t>
      </w:r>
    </w:p>
    <w:p w:rsidR="00BC5840" w:rsidRPr="00BC5840" w:rsidRDefault="00BC5840" w:rsidP="00BC5840">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BC5840">
        <w:rPr>
          <w:rFonts w:ascii="Times New Roman" w:hAnsi="Times New Roman" w:cs="Times New Roman"/>
          <w:sz w:val="28"/>
          <w:szCs w:val="28"/>
          <w:lang w:val="ru-RU"/>
        </w:rPr>
        <w:t>Представление в Министерство труда и социальной защиты Российской Федерации сведений, необходимых для проведения общероссийского мониторинга условий и охраны труда.</w:t>
      </w:r>
    </w:p>
    <w:p w:rsidR="00BC5840" w:rsidRPr="00BC5840" w:rsidRDefault="00BC5840" w:rsidP="00BC5840">
      <w:pPr>
        <w:pStyle w:val="a3"/>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BC5840">
        <w:rPr>
          <w:rFonts w:ascii="Times New Roman" w:hAnsi="Times New Roman" w:cs="Times New Roman"/>
          <w:sz w:val="28"/>
          <w:szCs w:val="28"/>
          <w:lang w:val="ru-RU"/>
        </w:rPr>
        <w:t>Необходимое взаимодействие с Государственной инспекцией труда в Кемеровской области - Кузбассе, Сибирским управлением Ростехнадзора, Управлением Роспотребнадзора по Кемеровской области - Кузбассу, Отделением Фонда пенсионного и социального страхования Российской Федерации по Кемеровской области - Кузбассу, Кемеровским областным союзом организаций профсоюзов "Федерация профсоюзных организаций Кузбасса", федеральным казенным учреждением "Главное бюро медико-социальной экспертизы по Кемеровской области - Кузбассу" Министерства труда и социальной защиты Российской Федерации для получения сведений о состоянии условий и охраны труда в Кемеровской области - Кузбассе.</w:t>
      </w:r>
    </w:p>
    <w:p w:rsidR="00BC5840" w:rsidRDefault="00BC5840" w:rsidP="00BC5840">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840" w:rsidRDefault="00BC5840" w:rsidP="00BC5840">
      <w:pPr>
        <w:autoSpaceDE w:val="0"/>
        <w:autoSpaceDN w:val="0"/>
        <w:adjustRightInd w:val="0"/>
        <w:spacing w:after="0" w:line="240" w:lineRule="auto"/>
        <w:ind w:firstLine="720"/>
        <w:jc w:val="both"/>
        <w:rPr>
          <w:rFonts w:ascii="Times New Roman" w:hAnsi="Times New Roman" w:cs="Times New Roman"/>
          <w:sz w:val="28"/>
          <w:szCs w:val="28"/>
          <w:lang w:val="ru-RU"/>
        </w:rPr>
      </w:pPr>
      <w:bookmarkStart w:id="3" w:name="_GoBack"/>
      <w:bookmarkEnd w:id="3"/>
      <w:r>
        <w:rPr>
          <w:rFonts w:ascii="Times New Roman" w:hAnsi="Times New Roman" w:cs="Times New Roman"/>
          <w:sz w:val="28"/>
          <w:szCs w:val="28"/>
          <w:lang w:val="ru-RU"/>
        </w:rPr>
        <w:t>Постановление вступило в силу 12.02.2024г.</w:t>
      </w:r>
    </w:p>
    <w:p w:rsidR="00BC5840" w:rsidRDefault="00BC5840" w:rsidP="00BC5840">
      <w:pPr>
        <w:autoSpaceDE w:val="0"/>
        <w:autoSpaceDN w:val="0"/>
        <w:adjustRightInd w:val="0"/>
        <w:spacing w:after="0" w:line="240" w:lineRule="auto"/>
        <w:ind w:firstLine="540"/>
        <w:jc w:val="both"/>
        <w:rPr>
          <w:rFonts w:ascii="Times New Roman" w:hAnsi="Times New Roman" w:cs="Times New Roman"/>
          <w:sz w:val="28"/>
          <w:szCs w:val="28"/>
          <w:lang w:val="ru-RU"/>
        </w:rPr>
      </w:pPr>
    </w:p>
    <w:p w:rsidR="00BC5840" w:rsidRDefault="00BC5840" w:rsidP="00BC5840">
      <w:pPr>
        <w:autoSpaceDE w:val="0"/>
        <w:autoSpaceDN w:val="0"/>
        <w:adjustRightInd w:val="0"/>
        <w:spacing w:after="0" w:line="240" w:lineRule="auto"/>
        <w:ind w:firstLine="540"/>
        <w:jc w:val="both"/>
        <w:rPr>
          <w:rFonts w:ascii="Times New Roman" w:hAnsi="Times New Roman" w:cs="Times New Roman"/>
          <w:sz w:val="28"/>
          <w:szCs w:val="28"/>
          <w:lang w:val="ru-RU"/>
        </w:rPr>
      </w:pPr>
    </w:p>
    <w:p w:rsidR="003D6B0C" w:rsidRDefault="003D6B0C" w:rsidP="003D6B0C">
      <w:pPr>
        <w:autoSpaceDE w:val="0"/>
        <w:autoSpaceDN w:val="0"/>
        <w:adjustRightInd w:val="0"/>
        <w:spacing w:after="0" w:line="240" w:lineRule="auto"/>
        <w:jc w:val="both"/>
        <w:rPr>
          <w:rFonts w:ascii="Times New Roman" w:hAnsi="Times New Roman" w:cs="Times New Roman"/>
          <w:sz w:val="28"/>
          <w:szCs w:val="28"/>
          <w:lang w:val="ru-RU"/>
        </w:rPr>
      </w:pPr>
    </w:p>
    <w:p w:rsidR="007155ED" w:rsidRPr="002025AC" w:rsidRDefault="007155ED">
      <w:pPr>
        <w:rPr>
          <w:lang w:val="ru-RU"/>
        </w:rPr>
      </w:pPr>
    </w:p>
    <w:sectPr w:rsidR="007155ED" w:rsidRPr="002025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4B00"/>
    <w:multiLevelType w:val="hybridMultilevel"/>
    <w:tmpl w:val="EB1084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AC"/>
    <w:rsid w:val="002025AC"/>
    <w:rsid w:val="00393056"/>
    <w:rsid w:val="003D6B0C"/>
    <w:rsid w:val="004D749A"/>
    <w:rsid w:val="007155ED"/>
    <w:rsid w:val="007479D6"/>
    <w:rsid w:val="0089580A"/>
    <w:rsid w:val="00BC5840"/>
    <w:rsid w:val="00E9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9C44"/>
  <w15:chartTrackingRefBased/>
  <w15:docId w15:val="{9FC262C7-1B9E-4B66-AD52-D3E1FA6E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25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99661&amp;dst=100004" TargetMode="External"/><Relationship Id="rId13" Type="http://schemas.openxmlformats.org/officeDocument/2006/relationships/hyperlink" Target="https://login.consultant.ru/link/?req=doc&amp;base=LAW&amp;n=469771&amp;dst=504" TargetMode="External"/><Relationship Id="rId18" Type="http://schemas.openxmlformats.org/officeDocument/2006/relationships/hyperlink" Target="https://login.consultant.ru/link/?req=doc&amp;base=RLAW284&amp;n=141193" TargetMode="External"/><Relationship Id="rId3" Type="http://schemas.openxmlformats.org/officeDocument/2006/relationships/settings" Target="settings.xml"/><Relationship Id="rId21" Type="http://schemas.openxmlformats.org/officeDocument/2006/relationships/hyperlink" Target="https://login.consultant.ru/link/?req=doc&amp;base=LAW&amp;n=452984" TargetMode="External"/><Relationship Id="rId7" Type="http://schemas.openxmlformats.org/officeDocument/2006/relationships/hyperlink" Target="https://login.consultant.ru/link/?req=doc&amp;base=LAW&amp;n=189366&amp;dst=100256" TargetMode="External"/><Relationship Id="rId12" Type="http://schemas.openxmlformats.org/officeDocument/2006/relationships/hyperlink" Target="https://login.consultant.ru/link/?req=doc&amp;base=LAW&amp;n=469771&amp;dst=100604" TargetMode="External"/><Relationship Id="rId17" Type="http://schemas.openxmlformats.org/officeDocument/2006/relationships/hyperlink" Target="https://login.consultant.ru/link/?req=doc&amp;base=RLAW284&amp;n=141193&amp;dst=1000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102531&amp;dst=100015" TargetMode="External"/><Relationship Id="rId20" Type="http://schemas.openxmlformats.org/officeDocument/2006/relationships/hyperlink" Target="https://login.consultant.ru/link/?req=doc&amp;base=LAW&amp;n=461857&amp;dst=100016" TargetMode="External"/><Relationship Id="rId1" Type="http://schemas.openxmlformats.org/officeDocument/2006/relationships/numbering" Target="numbering.xml"/><Relationship Id="rId6" Type="http://schemas.openxmlformats.org/officeDocument/2006/relationships/hyperlink" Target="https://login.consultant.ru/link/?req=doc&amp;base=LAW&amp;n=83400&amp;dst=100027" TargetMode="External"/><Relationship Id="rId11" Type="http://schemas.openxmlformats.org/officeDocument/2006/relationships/hyperlink" Target="https://login.consultant.ru/link/?req=doc&amp;base=LAW&amp;n=469771&amp;dst=100602" TargetMode="External"/><Relationship Id="rId24" Type="http://schemas.openxmlformats.org/officeDocument/2006/relationships/fontTable" Target="fontTable.xml"/><Relationship Id="rId5" Type="http://schemas.openxmlformats.org/officeDocument/2006/relationships/hyperlink" Target="https://login.consultant.ru/link/?req=doc&amp;base=LAW&amp;n=469658" TargetMode="External"/><Relationship Id="rId15" Type="http://schemas.openxmlformats.org/officeDocument/2006/relationships/hyperlink" Target="https://login.consultant.ru/link/?req=doc&amp;base=LAW&amp;n=178712&amp;dst=100011" TargetMode="External"/><Relationship Id="rId23" Type="http://schemas.openxmlformats.org/officeDocument/2006/relationships/hyperlink" Target="https://login.consultant.ru/link/?req=doc&amp;base=RLAW284&amp;n=141193" TargetMode="External"/><Relationship Id="rId10" Type="http://schemas.openxmlformats.org/officeDocument/2006/relationships/hyperlink" Target="https://login.consultant.ru/link/?req=doc&amp;base=LAW&amp;n=469771&amp;dst=100594" TargetMode="External"/><Relationship Id="rId19" Type="http://schemas.openxmlformats.org/officeDocument/2006/relationships/hyperlink" Target="https://login.consultant.ru/link/?req=doc&amp;base=RLAW284&amp;n=1360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71&amp;dst=496" TargetMode="External"/><Relationship Id="rId14" Type="http://schemas.openxmlformats.org/officeDocument/2006/relationships/hyperlink" Target="https://login.consultant.ru/link/?req=doc&amp;base=LAW&amp;n=469771&amp;dst=101889" TargetMode="External"/><Relationship Id="rId22" Type="http://schemas.openxmlformats.org/officeDocument/2006/relationships/hyperlink" Target="https://login.consultant.ru/link/?req=doc&amp;base=LAW&amp;n=46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4083</Words>
  <Characters>23275</Characters>
  <Application>Microsoft Office Word</Application>
  <DocSecurity>0</DocSecurity>
  <Lines>193</Lines>
  <Paragraphs>54</Paragraphs>
  <ScaleCrop>false</ScaleCrop>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2024-03-11T03:24:00Z</dcterms:created>
  <dcterms:modified xsi:type="dcterms:W3CDTF">2024-03-11T03:45:00Z</dcterms:modified>
</cp:coreProperties>
</file>