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28B" w:rsidRDefault="00DF3D52" w:rsidP="006F32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1CA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Новое в законодательстве (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декабрь 2025</w:t>
      </w:r>
      <w:r w:rsidRPr="00E01CA7">
        <w:rPr>
          <w:rFonts w:ascii="Times New Roman" w:hAnsi="Times New Roman" w:cs="Times New Roman"/>
          <w:b/>
          <w:bCs/>
          <w:sz w:val="28"/>
          <w:szCs w:val="28"/>
          <w:lang w:val="ru-RU"/>
        </w:rPr>
        <w:t>):</w:t>
      </w:r>
    </w:p>
    <w:p w:rsidR="00CE5E97" w:rsidRDefault="00CE5E97" w:rsidP="006F32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Установлена на 2026 год допустимой доли иностранных работников, используемых хозяйствующими субъектами, осуществляющими на территории Российской Федерации отдельные виды экономической деятельности </w:t>
      </w:r>
      <w:r w:rsidRPr="00BA7BDA">
        <w:rPr>
          <w:rFonts w:ascii="Times New Roman" w:hAnsi="Times New Roman" w:cs="Times New Roman"/>
          <w:sz w:val="28"/>
          <w:szCs w:val="28"/>
          <w:lang w:val="ru-RU"/>
        </w:rPr>
        <w:t>(Постановление Правительства РФ от 05.12.2025г. №1995).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>Правительство Российской Федерации постановило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 установить на 2026 год допустимую долю иностранных работников, используемых хозяйствующими субъектами, осуществляющими на территории Российской Федерации следующие виды деятельности, предусмотренные Общероссийским </w:t>
      </w:r>
      <w:hyperlink r:id="rId4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классификатором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 видов экономической деятельности (ОК 029-2014 (КДЕС Ред. 2):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а) выращивание овощей (код </w:t>
      </w:r>
      <w:hyperlink r:id="rId5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01.13.1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40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б) лесоводство и лесозаготовки (код </w:t>
      </w:r>
      <w:hyperlink r:id="rId6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02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40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в) обработка древесины и производство изделий из дерева и пробки, кроме мебели, производство изделий из соломки и материалов для плетения (код </w:t>
      </w:r>
      <w:hyperlink r:id="rId7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16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40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г) строительство </w:t>
      </w:r>
      <w:hyperlink r:id="rId8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(раздел F)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 - в размере 50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д) торговля оптовая древесным сырьем и необработанными лесоматериалами (код </w:t>
      </w:r>
      <w:hyperlink r:id="rId9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46.73.1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40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е) торговля оптовая пиломатериалами (код </w:t>
      </w:r>
      <w:hyperlink r:id="rId10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46.73.2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40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ж) торговля розничная алкогольными напитками, включая пиво, в специализированных магазинах (код </w:t>
      </w:r>
      <w:hyperlink r:id="rId11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47.25.1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з) торговля розничная табачными изделиями в специализированных магазинах (код </w:t>
      </w:r>
      <w:hyperlink r:id="rId12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47.26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и) торговля розничная лекарственными средствами в специализированных магазинах (аптеках) (код </w:t>
      </w:r>
      <w:hyperlink r:id="rId13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47.73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к) торговля розничная в нестационарных торговых объектах и на рынках (код </w:t>
      </w:r>
      <w:hyperlink r:id="rId14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47.8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л) торговля розничная прочая вне магазинов, палаток, рынков (код </w:t>
      </w:r>
      <w:hyperlink r:id="rId15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47.99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м) деятельность прочего сухопутного пассажирского транспорта (код </w:t>
      </w:r>
      <w:hyperlink r:id="rId16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49.3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24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н) деятельность автомобильного грузового транспорта (код </w:t>
      </w:r>
      <w:hyperlink r:id="rId17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49.41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24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о) деятельность по предоставлению продуктов питания и напитков (код </w:t>
      </w:r>
      <w:hyperlink r:id="rId18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56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50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п) управление недвижимым имуществом за вознаграждение или на договорной основе (код </w:t>
      </w:r>
      <w:hyperlink r:id="rId19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68.32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70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р) деятельность по обслуживанию зданий и территорий (код </w:t>
      </w:r>
      <w:hyperlink r:id="rId20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81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70 процентов общей численности работников, используемых указанными хозяйствующими субъектами;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 xml:space="preserve">с) деятельность в области спорта прочая (код </w:t>
      </w:r>
      <w:hyperlink r:id="rId21" w:history="1">
        <w:r w:rsidRPr="00BA7BDA">
          <w:rPr>
            <w:rFonts w:ascii="Times New Roman" w:hAnsi="Times New Roman" w:cs="Times New Roman"/>
            <w:sz w:val="28"/>
            <w:szCs w:val="28"/>
            <w:lang w:val="ru-RU"/>
          </w:rPr>
          <w:t>93.19</w:t>
        </w:r>
      </w:hyperlink>
      <w:r w:rsidRPr="00BA7BDA">
        <w:rPr>
          <w:rFonts w:ascii="Times New Roman" w:hAnsi="Times New Roman" w:cs="Times New Roman"/>
          <w:sz w:val="28"/>
          <w:szCs w:val="28"/>
          <w:lang w:val="ru-RU"/>
        </w:rPr>
        <w:t>) - в размере 25 процентов общей численности работников, используемых указанными хозяйствующими субъектами (пункт 1 Постановления №1995).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>Для отдельных территорий Постановлением №1995 установлены собственные лимиты численности иностранных работников по видам экономической деятельности.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>В соответствии с пунктом 44 Постановления №1995 хозяйствующим субъектам до 1 января 2026 г. необходимо привести численность используемых иностранных работников в соответствие с настоящим постановлением, руководствуясь требованиями трудового законодательства Российской Федерации.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BDA">
        <w:rPr>
          <w:rFonts w:ascii="Times New Roman" w:hAnsi="Times New Roman" w:cs="Times New Roman"/>
          <w:sz w:val="28"/>
          <w:szCs w:val="28"/>
          <w:lang w:val="ru-RU"/>
        </w:rPr>
        <w:t>Постановление вступило в силу с 20.12.2025г.</w:t>
      </w:r>
    </w:p>
    <w:p w:rsidR="00BA7BDA" w:rsidRPr="00BA7BDA" w:rsidRDefault="00BA7BDA" w:rsidP="00BA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E5E97" w:rsidRDefault="00CE5E97" w:rsidP="00CE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E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Проверена </w:t>
      </w:r>
      <w:r w:rsidRPr="00CE5E9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конституционност</w:t>
      </w:r>
      <w:r w:rsidRPr="00CE5E97">
        <w:rPr>
          <w:rFonts w:ascii="Times New Roman" w:hAnsi="Times New Roman" w:cs="Times New Roman"/>
          <w:b/>
          <w:bCs/>
          <w:sz w:val="28"/>
          <w:szCs w:val="28"/>
          <w:lang w:val="ru-RU"/>
        </w:rPr>
        <w:t>ь</w:t>
      </w:r>
      <w:r w:rsidRPr="00CE5E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части первой статьи 236 Трудового кодекса Российской Федерации в связи с жалобой гражданина Полежаева Алексея Викторовича</w:t>
      </w:r>
      <w:r w:rsidRPr="00CE5E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(Постановление </w:t>
      </w:r>
      <w:r w:rsidRPr="00CE5E97">
        <w:rPr>
          <w:rFonts w:ascii="Times New Roman" w:hAnsi="Times New Roman" w:cs="Times New Roman"/>
          <w:sz w:val="28"/>
          <w:szCs w:val="28"/>
          <w:lang w:val="ru-RU"/>
        </w:rPr>
        <w:t>Конституционного Суда РФ от 15.12.2025</w:t>
      </w:r>
      <w:r w:rsidRPr="00CE5E97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5E97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CE5E97">
        <w:rPr>
          <w:rFonts w:ascii="Times New Roman" w:hAnsi="Times New Roman" w:cs="Times New Roman"/>
          <w:sz w:val="28"/>
          <w:szCs w:val="28"/>
          <w:lang w:val="ru-RU"/>
        </w:rPr>
        <w:t>44-П</w:t>
      </w:r>
      <w:r w:rsidRPr="00CE5E9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E5E97" w:rsidRDefault="00CE5E97" w:rsidP="00CE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5E97" w:rsidRDefault="00CE5E97" w:rsidP="00CE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Конституционный Суд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CE5E97" w:rsidRPr="00CE5E97" w:rsidRDefault="00CE5E97" w:rsidP="00CE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Признать </w:t>
      </w:r>
      <w:hyperlink r:id="rId22" w:history="1">
        <w:r w:rsidRPr="00CE5E97">
          <w:rPr>
            <w:rFonts w:ascii="Times New Roman" w:hAnsi="Times New Roman" w:cs="Times New Roman"/>
            <w:sz w:val="28"/>
            <w:szCs w:val="28"/>
            <w:lang w:val="ru-RU"/>
          </w:rPr>
          <w:t>часть первую статьи 236</w:t>
        </w:r>
      </w:hyperlink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Российской Федерации не противоречащей </w:t>
      </w:r>
      <w:hyperlink r:id="rId23" w:history="1">
        <w:r w:rsidRPr="00CE5E97">
          <w:rPr>
            <w:rFonts w:ascii="Times New Roman" w:hAnsi="Times New Roman" w:cs="Times New Roman"/>
            <w:sz w:val="28"/>
            <w:szCs w:val="28"/>
            <w:lang w:val="ru-RU"/>
          </w:rPr>
          <w:t>Конституции</w:t>
        </w:r>
      </w:hyperlink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поскольку по своему конституционно-правовому смыслу в системе действующего правового регулирования она предполагает начисление в соответствии с установленными данным </w:t>
      </w:r>
      <w:hyperlink r:id="rId24" w:history="1">
        <w:r w:rsidRPr="00CE5E97">
          <w:rPr>
            <w:rFonts w:ascii="Times New Roman" w:hAnsi="Times New Roman" w:cs="Times New Roman"/>
            <w:sz w:val="28"/>
            <w:szCs w:val="28"/>
            <w:lang w:val="ru-RU"/>
          </w:rPr>
          <w:t>законоположением</w:t>
        </w:r>
      </w:hyperlink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 правилами процентов (денежной компенсации) на присужденную работнику в связи с несчастным случаем на производстве сумму компенсации морального вреда за период неисполнения (задержки исполнения) работодателем судебного решения о взыскании с него указанной компенсации начиная со дня, следующего за днем вступления в законную силу указанного решения суда, по день фактического расчета включительно.</w:t>
      </w:r>
    </w:p>
    <w:p w:rsidR="00CE5E97" w:rsidRPr="00CE5E97" w:rsidRDefault="00CE5E97" w:rsidP="00CE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2. Выявленный в настоящем Постановлении конституционно-правовой смысл </w:t>
      </w:r>
      <w:hyperlink r:id="rId25" w:history="1">
        <w:r w:rsidRPr="00CE5E97">
          <w:rPr>
            <w:rFonts w:ascii="Times New Roman" w:hAnsi="Times New Roman" w:cs="Times New Roman"/>
            <w:sz w:val="28"/>
            <w:szCs w:val="28"/>
            <w:lang w:val="ru-RU"/>
          </w:rPr>
          <w:t>части первой статьи 236</w:t>
        </w:r>
      </w:hyperlink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Российской Федерации является общеобязательным, что исключает любое иное ее истолкование в правоприменительной практике.</w:t>
      </w:r>
    </w:p>
    <w:p w:rsidR="00CE5E97" w:rsidRPr="00CE5E97" w:rsidRDefault="00CE5E97" w:rsidP="00CE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3. Судебные решения по делу гражданина Полежаева Алексея Викторовича, вынесенные на основании </w:t>
      </w:r>
      <w:hyperlink r:id="rId26" w:history="1">
        <w:r w:rsidRPr="00CE5E97">
          <w:rPr>
            <w:rFonts w:ascii="Times New Roman" w:hAnsi="Times New Roman" w:cs="Times New Roman"/>
            <w:sz w:val="28"/>
            <w:szCs w:val="28"/>
            <w:lang w:val="ru-RU"/>
          </w:rPr>
          <w:t>части первой статьи 236</w:t>
        </w:r>
      </w:hyperlink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Российской Федерации в истолковании, расходящемся с ее конституционно-правовым смыслом, выявленным в настоящем Постановлении, подлежат пересмотру в установленном порядке.</w:t>
      </w:r>
    </w:p>
    <w:p w:rsidR="00CE5E97" w:rsidRPr="00CE5E97" w:rsidRDefault="00CE5E97" w:rsidP="00CE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E97">
        <w:rPr>
          <w:rFonts w:ascii="Times New Roman" w:hAnsi="Times New Roman" w:cs="Times New Roman"/>
          <w:sz w:val="28"/>
          <w:szCs w:val="28"/>
          <w:lang w:val="ru-RU"/>
        </w:rPr>
        <w:t>4. 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 w:rsidR="00CE5E97" w:rsidRPr="00CE5E97" w:rsidRDefault="00CE5E97" w:rsidP="00CE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5. Настоящее Постановление подлежит незамедлительному опубликованию в </w:t>
      </w:r>
      <w:r w:rsidR="007E068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E5E97">
        <w:rPr>
          <w:rFonts w:ascii="Times New Roman" w:hAnsi="Times New Roman" w:cs="Times New Roman"/>
          <w:sz w:val="28"/>
          <w:szCs w:val="28"/>
          <w:lang w:val="ru-RU"/>
        </w:rPr>
        <w:t>Российской газете</w:t>
      </w:r>
      <w:r w:rsidR="007E068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E068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E5E97">
        <w:rPr>
          <w:rFonts w:ascii="Times New Roman" w:hAnsi="Times New Roman" w:cs="Times New Roman"/>
          <w:sz w:val="28"/>
          <w:szCs w:val="28"/>
          <w:lang w:val="ru-RU"/>
        </w:rPr>
        <w:t>Собрании законодательства Российской Федерации</w:t>
      </w:r>
      <w:r w:rsidR="007E068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 и на </w:t>
      </w:r>
      <w:r w:rsidR="007E068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E5E97">
        <w:rPr>
          <w:rFonts w:ascii="Times New Roman" w:hAnsi="Times New Roman" w:cs="Times New Roman"/>
          <w:sz w:val="28"/>
          <w:szCs w:val="28"/>
          <w:lang w:val="ru-RU"/>
        </w:rPr>
        <w:t>Официальном интернет-портале правовой информации</w:t>
      </w:r>
      <w:r w:rsidR="007E0683">
        <w:rPr>
          <w:rFonts w:ascii="Times New Roman" w:hAnsi="Times New Roman" w:cs="Times New Roman"/>
          <w:sz w:val="28"/>
          <w:szCs w:val="28"/>
          <w:lang w:val="ru-RU"/>
        </w:rPr>
        <w:t>»</w:t>
      </w:r>
      <w:bookmarkStart w:id="0" w:name="_GoBack"/>
      <w:bookmarkEnd w:id="0"/>
      <w:r w:rsidRPr="00CE5E9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27" w:history="1">
        <w:r w:rsidRPr="00CE5E97">
          <w:rPr>
            <w:rFonts w:ascii="Times New Roman" w:hAnsi="Times New Roman" w:cs="Times New Roman"/>
            <w:sz w:val="28"/>
            <w:szCs w:val="28"/>
            <w:lang w:val="ru-RU"/>
          </w:rPr>
          <w:t>www.pravo.gov.ru</w:t>
        </w:r>
      </w:hyperlink>
      <w:r w:rsidRPr="00CE5E9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E5E97" w:rsidRDefault="00CE5E97" w:rsidP="00CE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E5E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52"/>
    <w:rsid w:val="006F328B"/>
    <w:rsid w:val="007E0683"/>
    <w:rsid w:val="00810DB0"/>
    <w:rsid w:val="008429FE"/>
    <w:rsid w:val="0089580A"/>
    <w:rsid w:val="00BA7BDA"/>
    <w:rsid w:val="00CE5E97"/>
    <w:rsid w:val="00D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F80F"/>
  <w15:chartTrackingRefBased/>
  <w15:docId w15:val="{718DFB5F-CC8C-4952-8E96-D0528189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3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477&amp;dst=106028" TargetMode="External"/><Relationship Id="rId13" Type="http://schemas.openxmlformats.org/officeDocument/2006/relationships/hyperlink" Target="https://login.consultant.ru/link/?req=doc&amp;base=LAW&amp;n=518477&amp;dst=239" TargetMode="External"/><Relationship Id="rId18" Type="http://schemas.openxmlformats.org/officeDocument/2006/relationships/hyperlink" Target="https://login.consultant.ru/link/?req=doc&amp;base=LAW&amp;n=518477&amp;dst=104326" TargetMode="External"/><Relationship Id="rId26" Type="http://schemas.openxmlformats.org/officeDocument/2006/relationships/hyperlink" Target="https://login.consultant.ru/link/?req=doc&amp;base=LAW&amp;n=515484&amp;dst=1026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8477&amp;dst=106407" TargetMode="External"/><Relationship Id="rId7" Type="http://schemas.openxmlformats.org/officeDocument/2006/relationships/hyperlink" Target="https://login.consultant.ru/link/?req=doc&amp;base=LAW&amp;n=518477&amp;dst=101322" TargetMode="External"/><Relationship Id="rId12" Type="http://schemas.openxmlformats.org/officeDocument/2006/relationships/hyperlink" Target="https://login.consultant.ru/link/?req=doc&amp;base=LAW&amp;n=518477&amp;dst=103628" TargetMode="External"/><Relationship Id="rId17" Type="http://schemas.openxmlformats.org/officeDocument/2006/relationships/hyperlink" Target="https://login.consultant.ru/link/?req=doc&amp;base=LAW&amp;n=518477&amp;dst=103992" TargetMode="External"/><Relationship Id="rId25" Type="http://schemas.openxmlformats.org/officeDocument/2006/relationships/hyperlink" Target="https://login.consultant.ru/link/?req=doc&amp;base=LAW&amp;n=515484&amp;dst=1026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8477&amp;dst=103940" TargetMode="External"/><Relationship Id="rId20" Type="http://schemas.openxmlformats.org/officeDocument/2006/relationships/hyperlink" Target="https://login.consultant.ru/link/?req=doc&amp;base=LAW&amp;n=518477&amp;dst=10516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477&amp;dst=100395" TargetMode="External"/><Relationship Id="rId11" Type="http://schemas.openxmlformats.org/officeDocument/2006/relationships/hyperlink" Target="https://login.consultant.ru/link/?req=doc&amp;base=LAW&amp;n=518477&amp;dst=103620" TargetMode="External"/><Relationship Id="rId24" Type="http://schemas.openxmlformats.org/officeDocument/2006/relationships/hyperlink" Target="https://login.consultant.ru/link/?req=doc&amp;base=LAW&amp;n=515484&amp;dst=102681" TargetMode="External"/><Relationship Id="rId5" Type="http://schemas.openxmlformats.org/officeDocument/2006/relationships/hyperlink" Target="https://login.consultant.ru/link/?req=doc&amp;base=LAW&amp;n=518477&amp;dst=100175" TargetMode="External"/><Relationship Id="rId15" Type="http://schemas.openxmlformats.org/officeDocument/2006/relationships/hyperlink" Target="https://login.consultant.ru/link/?req=doc&amp;base=LAW&amp;n=518477&amp;dst=103902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8477&amp;dst=103521" TargetMode="External"/><Relationship Id="rId19" Type="http://schemas.openxmlformats.org/officeDocument/2006/relationships/hyperlink" Target="https://login.consultant.ru/link/?req=doc&amp;base=LAW&amp;n=518477&amp;dst=104786" TargetMode="External"/><Relationship Id="rId4" Type="http://schemas.openxmlformats.org/officeDocument/2006/relationships/hyperlink" Target="https://login.consultant.ru/link/?req=doc&amp;base=LAW&amp;n=518477" TargetMode="External"/><Relationship Id="rId9" Type="http://schemas.openxmlformats.org/officeDocument/2006/relationships/hyperlink" Target="https://login.consultant.ru/link/?req=doc&amp;base=LAW&amp;n=518477&amp;dst=103519" TargetMode="External"/><Relationship Id="rId14" Type="http://schemas.openxmlformats.org/officeDocument/2006/relationships/hyperlink" Target="https://login.consultant.ru/link/?req=doc&amp;base=LAW&amp;n=518477&amp;dst=103870" TargetMode="External"/><Relationship Id="rId22" Type="http://schemas.openxmlformats.org/officeDocument/2006/relationships/hyperlink" Target="https://login.consultant.ru/link/?req=doc&amp;base=LAW&amp;n=515484&amp;dst=102681" TargetMode="External"/><Relationship Id="rId27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2025-12-26T02:55:00Z</dcterms:created>
  <dcterms:modified xsi:type="dcterms:W3CDTF">2025-12-26T03:22:00Z</dcterms:modified>
</cp:coreProperties>
</file>