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3A" w:rsidRDefault="0008333A" w:rsidP="000833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(август 2020г.):</w:t>
      </w:r>
    </w:p>
    <w:p w:rsidR="006F4A90" w:rsidRDefault="006F4A90" w:rsidP="000833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24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статью 185.1 Трудового кодекса Российской Федерации </w:t>
      </w:r>
      <w:r w:rsidRPr="000249F2">
        <w:rPr>
          <w:rFonts w:ascii="Times New Roman" w:hAnsi="Times New Roman" w:cs="Times New Roman"/>
          <w:sz w:val="28"/>
          <w:szCs w:val="28"/>
          <w:lang w:val="ru-RU"/>
        </w:rPr>
        <w:t>(Федеральный закон от 31.07.2020г. №261-ФЗ)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9F2" w:rsidRP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F2">
        <w:rPr>
          <w:rFonts w:ascii="Times New Roman" w:hAnsi="Times New Roman" w:cs="Times New Roman"/>
          <w:sz w:val="28"/>
          <w:szCs w:val="28"/>
          <w:lang w:val="ru-RU"/>
        </w:rPr>
        <w:t>Статья 185.1 ТК РФ после внесенных изменений действует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(жирным шрифтом выделены внесенные изменения):</w:t>
      </w: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249F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249F2">
        <w:rPr>
          <w:rFonts w:ascii="Times New Roman" w:hAnsi="Times New Roman" w:cs="Times New Roman"/>
          <w:sz w:val="28"/>
          <w:szCs w:val="28"/>
          <w:lang w:val="ru-RU"/>
        </w:rPr>
        <w:t>Статья 185.1. Гарантии работникам при прохождении диспансеризации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Работники при прохождении диспансеризации в порядке, предусмотренном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Работники, достигшие возраста сорока лет, за исключением лиц, указанных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части третьей</w:t>
      </w:r>
      <w:r w:rsidRPr="000249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0249F2" w:rsidRP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02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249F2" w:rsidRDefault="000249F2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249F2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13.08.2020г.</w:t>
      </w:r>
    </w:p>
    <w:p w:rsidR="002E7FA1" w:rsidRDefault="002E7FA1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FA1" w:rsidRP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за 2 квартал 2020 года </w:t>
      </w:r>
      <w:r w:rsidRPr="002E7FA1">
        <w:rPr>
          <w:rFonts w:ascii="Times New Roman" w:hAnsi="Times New Roman" w:cs="Times New Roman"/>
          <w:sz w:val="28"/>
          <w:szCs w:val="28"/>
          <w:lang w:val="ru-RU"/>
        </w:rPr>
        <w:t>(Приказ Минтруда России от 28.08.2020г. №542н).</w:t>
      </w:r>
    </w:p>
    <w:p w:rsid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FA1" w:rsidRP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FA1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</w:t>
      </w:r>
      <w:r w:rsidRPr="002E7FA1">
        <w:rPr>
          <w:rFonts w:ascii="Times New Roman" w:hAnsi="Times New Roman" w:cs="Times New Roman"/>
          <w:sz w:val="28"/>
          <w:szCs w:val="28"/>
          <w:lang w:val="ru-RU"/>
        </w:rPr>
        <w:t>лена</w:t>
      </w:r>
      <w:r w:rsidRPr="002E7FA1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Pr="002E7F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E7FA1"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Российской Федерации за II квартал 2020 года на душу населения 11468 рублей, для трудоспособного населения - 12392 рубля, пенсионеров - 9422 рубля, детей - 11423 рубля.</w:t>
      </w:r>
    </w:p>
    <w:p w:rsidR="002E7FA1" w:rsidRDefault="002E7FA1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FA1" w:rsidRDefault="002E7FA1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27.09.2020г.</w:t>
      </w:r>
    </w:p>
    <w:p w:rsidR="002E7FA1" w:rsidRDefault="002E7FA1" w:rsidP="000249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Кемеровской области - Кузбасса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2 квартал 2020 года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Кемеровской области – Кузбасса от 13.08.2020г. №490).</w:t>
      </w:r>
    </w:p>
    <w:p w:rsid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Кемеровской области - Кузбассу за второй квартал 2020 года в расчете на душу населения - 10727 рублей, для трудоспособного населения - 11354 рубля, пенсионеров - 8624 рубля, детей - 11254 рубля.</w:t>
      </w:r>
    </w:p>
    <w:p w:rsid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E7FA1" w:rsidRDefault="002E7FA1" w:rsidP="002E7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вступило в силу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24.08.2020г.</w:t>
      </w:r>
    </w:p>
    <w:p w:rsidR="006F4A90" w:rsidRPr="000249F2" w:rsidRDefault="006F4A90" w:rsidP="006F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4A90" w:rsidRPr="000249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A"/>
    <w:rsid w:val="000249F2"/>
    <w:rsid w:val="0008333A"/>
    <w:rsid w:val="002E7FA1"/>
    <w:rsid w:val="006F4A90"/>
    <w:rsid w:val="008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B011"/>
  <w15:chartTrackingRefBased/>
  <w15:docId w15:val="{8DE49AAF-61ED-4576-8A60-77BC3F8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2020-09-23T09:04:00Z</dcterms:created>
  <dcterms:modified xsi:type="dcterms:W3CDTF">2020-09-23T09:11:00Z</dcterms:modified>
</cp:coreProperties>
</file>