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80F" w:rsidRDefault="00EA480F" w:rsidP="00EA480F">
      <w:pPr>
        <w:autoSpaceDE w:val="0"/>
        <w:autoSpaceDN w:val="0"/>
        <w:adjustRightInd w:val="0"/>
        <w:spacing w:after="0" w:line="240" w:lineRule="auto"/>
        <w:ind w:left="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Новое в законодательстве (сентябрь 2021г.):</w:t>
      </w:r>
    </w:p>
    <w:p w:rsidR="00DA7C87" w:rsidRDefault="00DA7C87" w:rsidP="00EA480F">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DA7C87" w:rsidRDefault="00DA7C87" w:rsidP="00DA7C87">
      <w:pPr>
        <w:autoSpaceDE w:val="0"/>
        <w:autoSpaceDN w:val="0"/>
        <w:adjustRightInd w:val="0"/>
        <w:spacing w:after="0" w:line="240" w:lineRule="auto"/>
        <w:ind w:firstLine="540"/>
        <w:jc w:val="both"/>
        <w:rPr>
          <w:rFonts w:ascii="Times New Roman" w:hAnsi="Times New Roman" w:cs="Times New Roman"/>
          <w:sz w:val="28"/>
          <w:szCs w:val="28"/>
          <w:lang w:val="ru-RU"/>
        </w:rPr>
      </w:pPr>
      <w:r w:rsidRPr="00DA7C87">
        <w:rPr>
          <w:rFonts w:ascii="Times New Roman" w:hAnsi="Times New Roman" w:cs="Times New Roman"/>
          <w:b/>
          <w:bCs/>
          <w:sz w:val="28"/>
          <w:szCs w:val="28"/>
          <w:lang w:val="ru-RU"/>
        </w:rPr>
        <w:t>Внесены изменения в государственную программу Российской Федерации «Содействие занятости населения» и признании утратившими силу некоторых актов и отдельных положений некоторых актов Правительства Российской Федерации</w:t>
      </w:r>
      <w:r>
        <w:rPr>
          <w:rFonts w:ascii="Times New Roman" w:hAnsi="Times New Roman" w:cs="Times New Roman"/>
          <w:sz w:val="28"/>
          <w:szCs w:val="28"/>
          <w:lang w:val="ru-RU"/>
        </w:rPr>
        <w:t xml:space="preserve"> (Постановление </w:t>
      </w:r>
      <w:r w:rsidRPr="00DA7C87">
        <w:rPr>
          <w:rFonts w:ascii="Times New Roman" w:hAnsi="Times New Roman" w:cs="Times New Roman"/>
          <w:sz w:val="28"/>
          <w:szCs w:val="28"/>
          <w:lang w:val="ru-RU"/>
        </w:rPr>
        <w:t>Правительства РФ от 22.09.2021</w:t>
      </w:r>
      <w:r>
        <w:rPr>
          <w:rFonts w:ascii="Times New Roman" w:hAnsi="Times New Roman" w:cs="Times New Roman"/>
          <w:sz w:val="28"/>
          <w:szCs w:val="28"/>
          <w:lang w:val="ru-RU"/>
        </w:rPr>
        <w:t>г.</w:t>
      </w:r>
      <w:r w:rsidRPr="00DA7C87">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DA7C87">
        <w:rPr>
          <w:rFonts w:ascii="Times New Roman" w:hAnsi="Times New Roman" w:cs="Times New Roman"/>
          <w:sz w:val="28"/>
          <w:szCs w:val="28"/>
          <w:lang w:val="ru-RU"/>
        </w:rPr>
        <w:t>1603</w:t>
      </w:r>
      <w:r>
        <w:rPr>
          <w:rFonts w:ascii="Times New Roman" w:hAnsi="Times New Roman" w:cs="Times New Roman"/>
          <w:sz w:val="28"/>
          <w:szCs w:val="28"/>
          <w:lang w:val="ru-RU"/>
        </w:rPr>
        <w:t>).</w:t>
      </w:r>
    </w:p>
    <w:p w:rsidR="00DA7C87" w:rsidRDefault="00DA7C87" w:rsidP="00DA7C87">
      <w:pPr>
        <w:autoSpaceDE w:val="0"/>
        <w:autoSpaceDN w:val="0"/>
        <w:adjustRightInd w:val="0"/>
        <w:spacing w:after="0" w:line="240" w:lineRule="auto"/>
        <w:ind w:firstLine="540"/>
        <w:jc w:val="both"/>
        <w:rPr>
          <w:rFonts w:ascii="Times New Roman" w:hAnsi="Times New Roman" w:cs="Times New Roman"/>
          <w:sz w:val="28"/>
          <w:szCs w:val="28"/>
          <w:lang w:val="ru-RU"/>
        </w:rPr>
      </w:pPr>
    </w:p>
    <w:p w:rsidR="00DA7C87" w:rsidRPr="0039372A" w:rsidRDefault="0039372A" w:rsidP="00DA7C87">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Определено, что п</w:t>
      </w:r>
      <w:r w:rsidR="00DA7C87" w:rsidRPr="0039372A">
        <w:rPr>
          <w:rFonts w:ascii="Times New Roman" w:hAnsi="Times New Roman" w:cs="Times New Roman"/>
          <w:sz w:val="28"/>
          <w:szCs w:val="28"/>
          <w:lang w:val="ru-RU"/>
        </w:rPr>
        <w:t>риоритетом государственной политики в сфере содействия занятости населения в долгосрочной перспективе является создание правовых, экономических и институциональных условий, способствующих развитию гибкого, эффективно функционирующего рынка труда, повышению качества рабочей силы и мотивации к труду.</w:t>
      </w:r>
    </w:p>
    <w:p w:rsidR="0039372A" w:rsidRDefault="00DA7C87" w:rsidP="00DA7C8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9372A">
        <w:rPr>
          <w:rFonts w:ascii="Times New Roman" w:hAnsi="Times New Roman" w:cs="Times New Roman"/>
          <w:sz w:val="28"/>
          <w:szCs w:val="28"/>
          <w:lang w:val="ru-RU"/>
        </w:rPr>
        <w:t xml:space="preserve">С учетом приоритета государственной политики в сфере содействия занятости населения целями государственной программы Российской Федерации </w:t>
      </w:r>
      <w:r w:rsidR="0039372A">
        <w:rPr>
          <w:rFonts w:ascii="Times New Roman" w:hAnsi="Times New Roman" w:cs="Times New Roman"/>
          <w:sz w:val="28"/>
          <w:szCs w:val="28"/>
          <w:lang w:val="ru-RU"/>
        </w:rPr>
        <w:t>«</w:t>
      </w:r>
      <w:r w:rsidRPr="0039372A">
        <w:rPr>
          <w:rFonts w:ascii="Times New Roman" w:hAnsi="Times New Roman" w:cs="Times New Roman"/>
          <w:sz w:val="28"/>
          <w:szCs w:val="28"/>
          <w:lang w:val="ru-RU"/>
        </w:rPr>
        <w:t>Содействие занятости населения</w:t>
      </w:r>
      <w:r w:rsidR="0039372A">
        <w:rPr>
          <w:rFonts w:ascii="Times New Roman" w:hAnsi="Times New Roman" w:cs="Times New Roman"/>
          <w:sz w:val="28"/>
          <w:szCs w:val="28"/>
          <w:lang w:val="ru-RU"/>
        </w:rPr>
        <w:t>»</w:t>
      </w:r>
      <w:r w:rsidRPr="0039372A">
        <w:rPr>
          <w:rFonts w:ascii="Times New Roman" w:hAnsi="Times New Roman" w:cs="Times New Roman"/>
          <w:sz w:val="28"/>
          <w:szCs w:val="28"/>
          <w:lang w:val="ru-RU"/>
        </w:rPr>
        <w:t xml:space="preserve"> являются:</w:t>
      </w:r>
    </w:p>
    <w:p w:rsidR="00DA7C87" w:rsidRPr="0039372A" w:rsidRDefault="00DA7C87" w:rsidP="0039372A">
      <w:pPr>
        <w:pStyle w:val="a3"/>
        <w:numPr>
          <w:ilvl w:val="0"/>
          <w:numId w:val="1"/>
        </w:numPr>
        <w:autoSpaceDE w:val="0"/>
        <w:autoSpaceDN w:val="0"/>
        <w:adjustRightInd w:val="0"/>
        <w:spacing w:before="280" w:after="0" w:line="240" w:lineRule="auto"/>
        <w:jc w:val="both"/>
        <w:rPr>
          <w:rFonts w:ascii="Times New Roman" w:hAnsi="Times New Roman" w:cs="Times New Roman"/>
          <w:sz w:val="28"/>
          <w:szCs w:val="28"/>
          <w:lang w:val="ru-RU"/>
        </w:rPr>
      </w:pPr>
      <w:proofErr w:type="spellStart"/>
      <w:r w:rsidRPr="0039372A">
        <w:rPr>
          <w:rFonts w:ascii="Times New Roman" w:hAnsi="Times New Roman" w:cs="Times New Roman"/>
          <w:sz w:val="28"/>
          <w:szCs w:val="28"/>
          <w:lang w:val="ru-RU"/>
        </w:rPr>
        <w:t>непревышение</w:t>
      </w:r>
      <w:proofErr w:type="spellEnd"/>
      <w:r w:rsidRPr="0039372A">
        <w:rPr>
          <w:rFonts w:ascii="Times New Roman" w:hAnsi="Times New Roman" w:cs="Times New Roman"/>
          <w:sz w:val="28"/>
          <w:szCs w:val="28"/>
          <w:lang w:val="ru-RU"/>
        </w:rPr>
        <w:t xml:space="preserve"> к 2030 году значения уровня регистрируемой безработицы более 1 процента;</w:t>
      </w:r>
    </w:p>
    <w:p w:rsidR="00DA7C87" w:rsidRPr="0039372A" w:rsidRDefault="00DA7C87" w:rsidP="0039372A">
      <w:pPr>
        <w:pStyle w:val="a3"/>
        <w:numPr>
          <w:ilvl w:val="0"/>
          <w:numId w:val="1"/>
        </w:numPr>
        <w:autoSpaceDE w:val="0"/>
        <w:autoSpaceDN w:val="0"/>
        <w:adjustRightInd w:val="0"/>
        <w:spacing w:before="280" w:after="0" w:line="240" w:lineRule="auto"/>
        <w:jc w:val="both"/>
        <w:rPr>
          <w:rFonts w:ascii="Times New Roman" w:hAnsi="Times New Roman" w:cs="Times New Roman"/>
          <w:sz w:val="28"/>
          <w:szCs w:val="28"/>
          <w:lang w:val="ru-RU"/>
        </w:rPr>
      </w:pPr>
      <w:r w:rsidRPr="0039372A">
        <w:rPr>
          <w:rFonts w:ascii="Times New Roman" w:hAnsi="Times New Roman" w:cs="Times New Roman"/>
          <w:sz w:val="28"/>
          <w:szCs w:val="28"/>
          <w:lang w:val="ru-RU"/>
        </w:rPr>
        <w:t>создание условий для формирования культуры безопасного труда и повышение эффективности мер, направленных на сохранение жизни и здоровья работников в процессе трудовой деятельности.</w:t>
      </w:r>
    </w:p>
    <w:p w:rsidR="0039372A" w:rsidRPr="0039372A" w:rsidRDefault="0039372A" w:rsidP="00DA7C87">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9372A">
        <w:rPr>
          <w:rFonts w:ascii="Times New Roman" w:hAnsi="Times New Roman" w:cs="Times New Roman"/>
          <w:sz w:val="28"/>
          <w:szCs w:val="28"/>
          <w:lang w:val="ru-RU"/>
        </w:rPr>
        <w:t>Постановлением определены:</w:t>
      </w:r>
    </w:p>
    <w:p w:rsidR="0039372A" w:rsidRPr="0039372A" w:rsidRDefault="0039372A" w:rsidP="0039372A">
      <w:pPr>
        <w:pStyle w:val="a3"/>
        <w:numPr>
          <w:ilvl w:val="0"/>
          <w:numId w:val="2"/>
        </w:numPr>
        <w:autoSpaceDE w:val="0"/>
        <w:autoSpaceDN w:val="0"/>
        <w:adjustRightInd w:val="0"/>
        <w:spacing w:before="280" w:after="0" w:line="240" w:lineRule="auto"/>
        <w:jc w:val="both"/>
        <w:rPr>
          <w:rFonts w:ascii="Times New Roman" w:hAnsi="Times New Roman" w:cs="Times New Roman"/>
          <w:sz w:val="28"/>
          <w:szCs w:val="28"/>
          <w:lang w:val="ru-RU"/>
        </w:rPr>
      </w:pPr>
      <w:r w:rsidRPr="0039372A">
        <w:rPr>
          <w:rFonts w:ascii="Times New Roman" w:hAnsi="Times New Roman" w:cs="Times New Roman"/>
          <w:sz w:val="28"/>
          <w:szCs w:val="28"/>
          <w:lang w:val="ru-RU"/>
        </w:rPr>
        <w:t>задачи государственного управления и обеспечения национальной безопасности Российской Федерации в сфере содействия занятости населения, способы их эффективного решения;</w:t>
      </w:r>
    </w:p>
    <w:p w:rsidR="0039372A" w:rsidRPr="0039372A" w:rsidRDefault="0039372A" w:rsidP="0039372A">
      <w:pPr>
        <w:pStyle w:val="a3"/>
        <w:numPr>
          <w:ilvl w:val="0"/>
          <w:numId w:val="2"/>
        </w:numPr>
        <w:autoSpaceDE w:val="0"/>
        <w:autoSpaceDN w:val="0"/>
        <w:adjustRightInd w:val="0"/>
        <w:spacing w:before="280" w:after="0" w:line="240" w:lineRule="auto"/>
        <w:jc w:val="both"/>
        <w:rPr>
          <w:rFonts w:ascii="Times New Roman" w:hAnsi="Times New Roman" w:cs="Times New Roman"/>
          <w:sz w:val="28"/>
          <w:szCs w:val="28"/>
          <w:lang w:val="ru-RU"/>
        </w:rPr>
      </w:pPr>
      <w:r w:rsidRPr="0039372A">
        <w:rPr>
          <w:rFonts w:ascii="Times New Roman" w:hAnsi="Times New Roman" w:cs="Times New Roman"/>
          <w:sz w:val="28"/>
          <w:szCs w:val="28"/>
          <w:lang w:val="ru-RU"/>
        </w:rPr>
        <w:t>задачи в сфере содействия занятости населения, определенные в соответствии с национальными целями;</w:t>
      </w:r>
    </w:p>
    <w:p w:rsidR="0039372A" w:rsidRPr="0039372A" w:rsidRDefault="0039372A" w:rsidP="0039372A">
      <w:pPr>
        <w:pStyle w:val="a3"/>
        <w:numPr>
          <w:ilvl w:val="0"/>
          <w:numId w:val="2"/>
        </w:numPr>
        <w:autoSpaceDE w:val="0"/>
        <w:autoSpaceDN w:val="0"/>
        <w:adjustRightInd w:val="0"/>
        <w:spacing w:before="280" w:after="0" w:line="240" w:lineRule="auto"/>
        <w:jc w:val="both"/>
        <w:rPr>
          <w:rFonts w:ascii="Times New Roman" w:hAnsi="Times New Roman" w:cs="Times New Roman"/>
          <w:sz w:val="28"/>
          <w:szCs w:val="28"/>
          <w:lang w:val="ru-RU"/>
        </w:rPr>
      </w:pPr>
      <w:r w:rsidRPr="0039372A">
        <w:rPr>
          <w:rFonts w:ascii="Times New Roman" w:hAnsi="Times New Roman" w:cs="Times New Roman"/>
          <w:sz w:val="28"/>
          <w:szCs w:val="28"/>
          <w:lang w:val="ru-RU"/>
        </w:rPr>
        <w:t>задачи обеспечения достижения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уровня по Российской Федерации.</w:t>
      </w:r>
    </w:p>
    <w:p w:rsidR="00DA7C87" w:rsidRDefault="00DA7C87" w:rsidP="00DA7C87">
      <w:pPr>
        <w:autoSpaceDE w:val="0"/>
        <w:autoSpaceDN w:val="0"/>
        <w:adjustRightInd w:val="0"/>
        <w:spacing w:after="0" w:line="240" w:lineRule="auto"/>
        <w:ind w:firstLine="540"/>
        <w:jc w:val="both"/>
        <w:rPr>
          <w:rFonts w:ascii="Times New Roman" w:hAnsi="Times New Roman" w:cs="Times New Roman"/>
          <w:sz w:val="28"/>
          <w:szCs w:val="28"/>
          <w:lang w:val="ru-RU"/>
        </w:rPr>
      </w:pPr>
    </w:p>
    <w:p w:rsidR="0039372A" w:rsidRPr="0039372A" w:rsidRDefault="0039372A" w:rsidP="00DA7C87">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Постановление вступает в силу с 01.01.2022г.</w:t>
      </w:r>
    </w:p>
    <w:p w:rsidR="00DA7C87" w:rsidRDefault="00DA7C87" w:rsidP="00EA480F">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b/>
          <w:bCs/>
          <w:sz w:val="28"/>
          <w:szCs w:val="28"/>
          <w:lang w:val="ru-RU"/>
        </w:rPr>
        <w:t>Утвержден примерный перечень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r w:rsidRPr="0019631A">
        <w:rPr>
          <w:rFonts w:ascii="Times New Roman" w:hAnsi="Times New Roman" w:cs="Times New Roman"/>
          <w:sz w:val="28"/>
          <w:szCs w:val="28"/>
          <w:lang w:val="ru-RU"/>
        </w:rPr>
        <w:t xml:space="preserve"> (Приказ Минтруда России от 22.09.2021г. №656н)</w:t>
      </w:r>
      <w:r>
        <w:rPr>
          <w:rFonts w:ascii="Times New Roman" w:hAnsi="Times New Roman" w:cs="Times New Roman"/>
          <w:sz w:val="28"/>
          <w:szCs w:val="28"/>
          <w:lang w:val="ru-RU"/>
        </w:rPr>
        <w:t>.</w:t>
      </w:r>
    </w:p>
    <w:p w:rsid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Указанным Приказом определены:</w:t>
      </w:r>
    </w:p>
    <w:p w:rsid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I. Организационные мероприятия</w:t>
      </w:r>
    </w:p>
    <w:p w:rsidR="0019631A" w:rsidRPr="0019631A" w:rsidRDefault="0019631A" w:rsidP="0019631A">
      <w:pPr>
        <w:autoSpaceDE w:val="0"/>
        <w:autoSpaceDN w:val="0"/>
        <w:adjustRightInd w:val="0"/>
        <w:spacing w:after="0" w:line="240" w:lineRule="auto"/>
        <w:jc w:val="both"/>
        <w:rPr>
          <w:rFonts w:ascii="Times New Roman" w:hAnsi="Times New Roman" w:cs="Times New Roman"/>
          <w:sz w:val="28"/>
          <w:szCs w:val="28"/>
          <w:lang w:val="ru-RU"/>
        </w:rPr>
      </w:pP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1. Назначение работодателем, под контролем которого находится территория или объект (далее - контролирующий работодатель), и работодателем, осуществляющим производство работ (оказание услуг) (далее - зависимый работодатель) на территории или объекте (далее - территории), находящейся под контролем другого работодателя, до начала выполнения работ, лиц, отвечающих за безопасную организацию работ в соответствии с требованиями норм и правил по охране труда.</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2. Составление работодателем, под контролем которого находится территория или объект, и работодателем, производящим работы (оказывающим услуги), единого перечня вредных и (или) опасных производственных факторов, опасностей, включающего:</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а) перечень факторов, присутствующих на территории, но не связанных с характером выполняемых работ;</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б) перечень факторов, возникающих в результате производства работ (оказания услуги);</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в) 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Составление работодателем, под контролем которого находится территория или объект, и работодателем, производящим работы (оказывающим услуги), плана мероприятий по эвакуации и спасению работников при возникновении аварийной ситуации и при проведении спасательных работ.</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3. Отражение согласованных мероприятий по предотвращению случаев повреждения здоровья работников и условий производства работ в заключаемых договорах между контролирующим работодателем и зависимым работодателем.</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4. Утверждение контролирующим работодателем и зависимым работодателем акта-допуска, являющегося основанием разрешения производства работ, для которых требуется акт-допуск.</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5. Организация производства совместных (выполняемых разными зависимыми работодателями одновременно работ на одной территории) и совмещаемых (выполняемых разными зависимыми работодателями одновременно разных работ на одной территории) работ. Составление графика и (или) журнала совместных и совмещаемых работ.</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6. Обеспечение контролирующим работодателем допуска к работам, координацию и информирование зависимых работодателей, производящих работы (оказывающих услуги) на одной неподконтрольной им территории и у которых отсутствуют взаимные договоры.</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lastRenderedPageBreak/>
        <w:t>7. Организация контролирующим работодателем непрерывной связи и координации зависимых работодателей, производящих работы (оказывающих услуги) на территории до начала, во время и после окончания работ.</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8. Проведение мониторинга хода производства работ и изменения условий труда на территории по утвержденному контролирующим работодателем порядку.</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9. Составление и согласование схемы подключения потребителей (работодателей, производящих работы (оказывающих услуги) на территории) к энергоносителям на территории (электроэнергия, кислород, газ, вода, пар, сжатый воздух и другие).</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10. Проведение работодателем, контролирующим территорию, инструктирования по охране труда, учитывающего специфику организации и проведения работ на территории, работников (руководителей, специалистов по охране труда, уполномоченных по охране труда) работодателей, производящих работы (оказывающих услуги) на территории.</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11. Разработка и издание (тиражирование) инструкций по охране труда, учитывающих специфику проведения соответствующих работ на территории.</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12. Обеспечение документацией по охране труда, в том числе в электронном виде.</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13. Проведение мониторинга (инспекций, аудитов) соблюдения требований охраны труда.</w:t>
      </w:r>
    </w:p>
    <w:p w:rsidR="0019631A" w:rsidRPr="0019631A" w:rsidRDefault="0019631A" w:rsidP="0019631A">
      <w:pPr>
        <w:autoSpaceDE w:val="0"/>
        <w:autoSpaceDN w:val="0"/>
        <w:adjustRightInd w:val="0"/>
        <w:spacing w:after="0" w:line="240" w:lineRule="auto"/>
        <w:jc w:val="both"/>
        <w:rPr>
          <w:rFonts w:ascii="Times New Roman" w:hAnsi="Times New Roman" w:cs="Times New Roman"/>
          <w:sz w:val="28"/>
          <w:szCs w:val="28"/>
          <w:lang w:val="ru-RU"/>
        </w:rPr>
      </w:pPr>
    </w:p>
    <w:p w:rsidR="0019631A" w:rsidRPr="0019631A" w:rsidRDefault="0019631A" w:rsidP="0019631A">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sidRPr="0019631A">
        <w:rPr>
          <w:rFonts w:ascii="Times New Roman" w:hAnsi="Times New Roman" w:cs="Times New Roman"/>
          <w:sz w:val="28"/>
          <w:szCs w:val="28"/>
          <w:lang w:val="ru-RU"/>
        </w:rPr>
        <w:t>II. Технические мероприятия</w:t>
      </w:r>
    </w:p>
    <w:p w:rsidR="0019631A" w:rsidRPr="0019631A" w:rsidRDefault="0019631A" w:rsidP="0019631A">
      <w:pPr>
        <w:autoSpaceDE w:val="0"/>
        <w:autoSpaceDN w:val="0"/>
        <w:adjustRightInd w:val="0"/>
        <w:spacing w:after="0" w:line="240" w:lineRule="auto"/>
        <w:jc w:val="both"/>
        <w:rPr>
          <w:rFonts w:ascii="Times New Roman" w:hAnsi="Times New Roman" w:cs="Times New Roman"/>
          <w:sz w:val="28"/>
          <w:szCs w:val="28"/>
          <w:lang w:val="ru-RU"/>
        </w:rPr>
      </w:pP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14. Обеспечение доступа контролирующим и зависимым работодателем для проведения контроля за безопасным производством работ, в том числе с помощью приборов, устройств, оборудования и (или) комплекса (систем) приборов, устройств, оборудования, обеспечивающих дистанционную видео-, аудио или иную фиксацию процессов производства работ на территории.</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15. Установка на время выполнения работ в соответствии с проектной документацией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16. Определение:</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1) границ опасных зон на время выполнения работ по действию опасных факторов на территории;</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2) рабочих мест, на которых работы выполняются по наряду-допуску;</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3) мест установки защитных ограждений и знаков безопасности.</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17. Нанесение (на время выполнения работ и удаление после окончания работ)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 а также наименование и принадлежность оборудования.</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lastRenderedPageBreak/>
        <w:t>18. Установка на время выполнения работ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щелочных, расплавных и других производственных коммуникаций, оборудования и сооружений.</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19. Принятие мер по снижению уровня воздействия, в том числе за счет изменения графика работ, или устранение влияния вредных производственных факторов на работников на их рабочих местах.</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20. При необходимости установка новых и реконструкция имеющихся на территории средств коллективной защиты,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работодателей на территории.</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21. Обеспечение естественного и искусственного освещения на территории и на рабочих местах контролирующего и зависимого работодателей, в служебных и бытовых помещениях, местах прохода по территории работников.</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22. Организация уборки территории и производственных помещений, своевременного удаления и обезвреживания отходов производства, являющихся источниками опасных и вредных производственных факторов, очистки воздуховодов и вентиляционных установок, осветительной арматуры, окон, фрамуг, световых фонарей.</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23. Устройство тротуаров, переходов, галерей, в том числе временных на время проведения работ, а также изменение маршрутов движения транспорта на территории в целях обеспечения безопасности работников.</w:t>
      </w:r>
    </w:p>
    <w:p w:rsidR="0019631A" w:rsidRPr="0019631A" w:rsidRDefault="0019631A" w:rsidP="0019631A">
      <w:pPr>
        <w:autoSpaceDE w:val="0"/>
        <w:autoSpaceDN w:val="0"/>
        <w:adjustRightInd w:val="0"/>
        <w:spacing w:after="0" w:line="240" w:lineRule="auto"/>
        <w:jc w:val="both"/>
        <w:rPr>
          <w:rFonts w:ascii="Times New Roman" w:hAnsi="Times New Roman" w:cs="Times New Roman"/>
          <w:sz w:val="28"/>
          <w:szCs w:val="28"/>
          <w:lang w:val="ru-RU"/>
        </w:rPr>
      </w:pPr>
    </w:p>
    <w:p w:rsidR="0019631A" w:rsidRPr="0019631A" w:rsidRDefault="0019631A" w:rsidP="0019631A">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sidRPr="0019631A">
        <w:rPr>
          <w:rFonts w:ascii="Times New Roman" w:hAnsi="Times New Roman" w:cs="Times New Roman"/>
          <w:sz w:val="28"/>
          <w:szCs w:val="28"/>
          <w:lang w:val="ru-RU"/>
        </w:rPr>
        <w:t>III. Мероприятия по обеспечению средствами индивидуальной защиты</w:t>
      </w:r>
    </w:p>
    <w:p w:rsidR="0019631A" w:rsidRPr="0019631A" w:rsidRDefault="0019631A" w:rsidP="0019631A">
      <w:pPr>
        <w:autoSpaceDE w:val="0"/>
        <w:autoSpaceDN w:val="0"/>
        <w:adjustRightInd w:val="0"/>
        <w:spacing w:after="0" w:line="240" w:lineRule="auto"/>
        <w:jc w:val="both"/>
        <w:rPr>
          <w:rFonts w:ascii="Times New Roman" w:hAnsi="Times New Roman" w:cs="Times New Roman"/>
          <w:sz w:val="28"/>
          <w:szCs w:val="28"/>
          <w:lang w:val="ru-RU"/>
        </w:rPr>
      </w:pP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24. Определение мест хранения средств индивидуальной защиты (далее - СИЗ), особенностей их использования (при наличии) и мест утилизации работниками одноразовых СИЗ на территории, СИЗ от поражения электрическим током (при выполнении работ в условиях повышенной опасности поражения электрическим током), дежурных СИЗ, предусмотренных правилами и нормами охраны труда для выполнения конкретных видов работ.</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25. Определение мест хранения, особенностей использования (при наличии) и мест утилизации работниками смывающих и (или) обезвреживающих средств.</w:t>
      </w:r>
    </w:p>
    <w:p w:rsidR="0019631A" w:rsidRPr="0019631A" w:rsidRDefault="0019631A" w:rsidP="0019631A">
      <w:pPr>
        <w:autoSpaceDE w:val="0"/>
        <w:autoSpaceDN w:val="0"/>
        <w:adjustRightInd w:val="0"/>
        <w:spacing w:after="0" w:line="240" w:lineRule="auto"/>
        <w:jc w:val="both"/>
        <w:rPr>
          <w:rFonts w:ascii="Times New Roman" w:hAnsi="Times New Roman" w:cs="Times New Roman"/>
          <w:sz w:val="28"/>
          <w:szCs w:val="28"/>
          <w:lang w:val="ru-RU"/>
        </w:rPr>
      </w:pPr>
    </w:p>
    <w:p w:rsidR="0019631A" w:rsidRPr="0019631A" w:rsidRDefault="0019631A" w:rsidP="0019631A">
      <w:pPr>
        <w:autoSpaceDE w:val="0"/>
        <w:autoSpaceDN w:val="0"/>
        <w:adjustRightInd w:val="0"/>
        <w:spacing w:after="0" w:line="240" w:lineRule="auto"/>
        <w:ind w:firstLine="540"/>
        <w:jc w:val="both"/>
        <w:outlineLvl w:val="0"/>
        <w:rPr>
          <w:rFonts w:ascii="Times New Roman" w:hAnsi="Times New Roman" w:cs="Times New Roman"/>
          <w:sz w:val="28"/>
          <w:szCs w:val="28"/>
          <w:lang w:val="ru-RU"/>
        </w:rPr>
      </w:pPr>
      <w:r w:rsidRPr="0019631A">
        <w:rPr>
          <w:rFonts w:ascii="Times New Roman" w:hAnsi="Times New Roman" w:cs="Times New Roman"/>
          <w:sz w:val="28"/>
          <w:szCs w:val="28"/>
          <w:lang w:val="ru-RU"/>
        </w:rPr>
        <w:t>IV. Лечебно-профилактические и санитарно-бытовые мероприятия</w:t>
      </w:r>
    </w:p>
    <w:p w:rsidR="0019631A" w:rsidRPr="0019631A" w:rsidRDefault="0019631A" w:rsidP="0019631A">
      <w:pPr>
        <w:autoSpaceDE w:val="0"/>
        <w:autoSpaceDN w:val="0"/>
        <w:adjustRightInd w:val="0"/>
        <w:spacing w:after="0" w:line="240" w:lineRule="auto"/>
        <w:jc w:val="both"/>
        <w:rPr>
          <w:rFonts w:ascii="Times New Roman" w:hAnsi="Times New Roman" w:cs="Times New Roman"/>
          <w:sz w:val="28"/>
          <w:szCs w:val="28"/>
          <w:lang w:val="ru-RU"/>
        </w:rPr>
      </w:pP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26. Определение месторасположения на территории аптечек для оказания первой помощи на время выполнения работ (услуг).</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lastRenderedPageBreak/>
        <w:t>27. Устройство новых и (или) реконструкция (при необходимости) имеющихся комнат для отдыха в рабочее время, помещений и комнат психологической разгрузки.</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28. Определение порядка совместного использования имеющихся на территории санитарно-бытовых помещений (гардеробные, душевые, умывальные, санузлы).</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29. Определение порядка совместного использования имеющихся на территории комнат обогрева, охлаждения, приема пищи.</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30. Определение месторасположения на территории аппаратов (устройства) для обеспечения работников горячих цехов и участков газированной соленой водой.</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31. Информирование о наличии, месторасположении и режиме работы имеющихся на территории здравпунктов (фельдшерские или врачебные для территорий крупных подразделений).</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32. Обеспечение беспрепятственного допуска автомобилей скорой медицинской помощи на территорию с сопровождением ее к месту несчастного случая.</w:t>
      </w:r>
    </w:p>
    <w:p w:rsidR="0019631A" w:rsidRPr="0019631A" w:rsidRDefault="0019631A" w:rsidP="0019631A">
      <w:pPr>
        <w:autoSpaceDE w:val="0"/>
        <w:autoSpaceDN w:val="0"/>
        <w:adjustRightInd w:val="0"/>
        <w:spacing w:after="0" w:line="240" w:lineRule="auto"/>
        <w:ind w:firstLine="540"/>
        <w:jc w:val="both"/>
        <w:rPr>
          <w:rFonts w:ascii="Times New Roman" w:hAnsi="Times New Roman" w:cs="Times New Roman"/>
          <w:sz w:val="28"/>
          <w:szCs w:val="28"/>
          <w:lang w:val="ru-RU"/>
        </w:rPr>
      </w:pPr>
    </w:p>
    <w:p w:rsidR="007A6D0F" w:rsidRDefault="0019631A" w:rsidP="007A6D0F">
      <w:pPr>
        <w:autoSpaceDE w:val="0"/>
        <w:autoSpaceDN w:val="0"/>
        <w:adjustRightInd w:val="0"/>
        <w:spacing w:after="0" w:line="240" w:lineRule="auto"/>
        <w:ind w:firstLine="540"/>
        <w:jc w:val="both"/>
        <w:rPr>
          <w:rFonts w:ascii="Times New Roman" w:hAnsi="Times New Roman" w:cs="Times New Roman"/>
          <w:sz w:val="28"/>
          <w:szCs w:val="28"/>
          <w:lang w:val="ru-RU"/>
        </w:rPr>
      </w:pPr>
      <w:r w:rsidRPr="0019631A">
        <w:rPr>
          <w:rFonts w:ascii="Times New Roman" w:hAnsi="Times New Roman" w:cs="Times New Roman"/>
          <w:sz w:val="28"/>
          <w:szCs w:val="28"/>
          <w:lang w:val="ru-RU"/>
        </w:rPr>
        <w:t>Приказ вступает в силу с 1 марта 2022 года.</w:t>
      </w:r>
    </w:p>
    <w:p w:rsidR="007A6D0F" w:rsidRDefault="007A6D0F" w:rsidP="007A6D0F">
      <w:pPr>
        <w:autoSpaceDE w:val="0"/>
        <w:autoSpaceDN w:val="0"/>
        <w:adjustRightInd w:val="0"/>
        <w:spacing w:after="0" w:line="240" w:lineRule="auto"/>
        <w:ind w:firstLine="540"/>
        <w:jc w:val="both"/>
        <w:rPr>
          <w:rFonts w:ascii="Times New Roman" w:hAnsi="Times New Roman" w:cs="Times New Roman"/>
          <w:sz w:val="28"/>
          <w:szCs w:val="28"/>
          <w:lang w:val="ru-RU"/>
        </w:rPr>
      </w:pPr>
    </w:p>
    <w:p w:rsidR="007A6D0F" w:rsidRPr="007A6D0F" w:rsidRDefault="00451A54" w:rsidP="007A6D0F">
      <w:pPr>
        <w:autoSpaceDE w:val="0"/>
        <w:autoSpaceDN w:val="0"/>
        <w:adjustRightInd w:val="0"/>
        <w:spacing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b/>
          <w:bCs/>
          <w:sz w:val="28"/>
          <w:szCs w:val="28"/>
          <w:lang w:val="ru-RU"/>
        </w:rPr>
        <w:t>Утверждено примерное положение о комитете (комиссии) по охране труда</w:t>
      </w:r>
      <w:r w:rsidR="007A6D0F" w:rsidRPr="007A6D0F">
        <w:rPr>
          <w:rFonts w:ascii="Times New Roman" w:hAnsi="Times New Roman" w:cs="Times New Roman"/>
          <w:sz w:val="28"/>
          <w:szCs w:val="28"/>
          <w:lang w:val="ru-RU"/>
        </w:rPr>
        <w:t xml:space="preserve"> (Приказ </w:t>
      </w:r>
      <w:r w:rsidR="007A6D0F" w:rsidRPr="007A6D0F">
        <w:rPr>
          <w:rFonts w:ascii="Times New Roman" w:hAnsi="Times New Roman" w:cs="Times New Roman"/>
          <w:sz w:val="28"/>
          <w:szCs w:val="28"/>
          <w:lang w:val="ru-RU"/>
        </w:rPr>
        <w:t>Минтруда России от 22.09.2021</w:t>
      </w:r>
      <w:r w:rsidR="007A6D0F" w:rsidRPr="007A6D0F">
        <w:rPr>
          <w:rFonts w:ascii="Times New Roman" w:hAnsi="Times New Roman" w:cs="Times New Roman"/>
          <w:sz w:val="28"/>
          <w:szCs w:val="28"/>
          <w:lang w:val="ru-RU"/>
        </w:rPr>
        <w:t>г.</w:t>
      </w:r>
      <w:r w:rsidR="007A6D0F" w:rsidRPr="007A6D0F">
        <w:rPr>
          <w:rFonts w:ascii="Times New Roman" w:hAnsi="Times New Roman" w:cs="Times New Roman"/>
          <w:sz w:val="28"/>
          <w:szCs w:val="28"/>
          <w:lang w:val="ru-RU"/>
        </w:rPr>
        <w:t xml:space="preserve"> </w:t>
      </w:r>
      <w:r w:rsidR="007A6D0F" w:rsidRPr="007A6D0F">
        <w:rPr>
          <w:rFonts w:ascii="Times New Roman" w:hAnsi="Times New Roman" w:cs="Times New Roman"/>
          <w:sz w:val="28"/>
          <w:szCs w:val="28"/>
          <w:lang w:val="ru-RU"/>
        </w:rPr>
        <w:t>№</w:t>
      </w:r>
      <w:r w:rsidR="007A6D0F" w:rsidRPr="007A6D0F">
        <w:rPr>
          <w:rFonts w:ascii="Times New Roman" w:hAnsi="Times New Roman" w:cs="Times New Roman"/>
          <w:sz w:val="28"/>
          <w:szCs w:val="28"/>
          <w:lang w:val="ru-RU"/>
        </w:rPr>
        <w:t>650н</w:t>
      </w:r>
      <w:r w:rsidR="007A6D0F" w:rsidRPr="007A6D0F">
        <w:rPr>
          <w:rFonts w:ascii="Times New Roman" w:hAnsi="Times New Roman" w:cs="Times New Roman"/>
          <w:sz w:val="28"/>
          <w:szCs w:val="28"/>
          <w:lang w:val="ru-RU"/>
        </w:rPr>
        <w:t>).</w:t>
      </w:r>
    </w:p>
    <w:p w:rsidR="007A6D0F" w:rsidRDefault="007A6D0F" w:rsidP="007A6D0F">
      <w:pPr>
        <w:autoSpaceDE w:val="0"/>
        <w:autoSpaceDN w:val="0"/>
        <w:adjustRightInd w:val="0"/>
        <w:spacing w:after="0" w:line="240" w:lineRule="auto"/>
        <w:jc w:val="center"/>
        <w:rPr>
          <w:rFonts w:ascii="Times New Roman" w:hAnsi="Times New Roman" w:cs="Times New Roman"/>
          <w:b/>
          <w:bCs/>
          <w:sz w:val="28"/>
          <w:szCs w:val="28"/>
          <w:lang w:val="ru-RU"/>
        </w:rPr>
      </w:pPr>
    </w:p>
    <w:p w:rsidR="007A6D0F" w:rsidRDefault="007A6D0F" w:rsidP="007A6D0F">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ПРИМЕРНОЕ ПОЛОЖЕНИЕ О КОМИТЕТЕ (КОМИССИИ) ПО ОХРАНЕ ТРУДА</w:t>
      </w:r>
    </w:p>
    <w:p w:rsidR="007A6D0F" w:rsidRDefault="007A6D0F" w:rsidP="007A6D0F">
      <w:pPr>
        <w:autoSpaceDE w:val="0"/>
        <w:autoSpaceDN w:val="0"/>
        <w:adjustRightInd w:val="0"/>
        <w:spacing w:after="0" w:line="240" w:lineRule="auto"/>
        <w:jc w:val="both"/>
        <w:outlineLvl w:val="0"/>
        <w:rPr>
          <w:rFonts w:ascii="Times New Roman" w:hAnsi="Times New Roman" w:cs="Times New Roman"/>
          <w:b/>
          <w:bCs/>
          <w:sz w:val="28"/>
          <w:szCs w:val="28"/>
          <w:lang w:val="ru-RU"/>
        </w:rPr>
      </w:pPr>
    </w:p>
    <w:p w:rsidR="007A6D0F" w:rsidRPr="007A6D0F" w:rsidRDefault="007A6D0F" w:rsidP="007A6D0F">
      <w:pPr>
        <w:autoSpaceDE w:val="0"/>
        <w:autoSpaceDN w:val="0"/>
        <w:adjustRightInd w:val="0"/>
        <w:spacing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1. Примерное положение о комитете (комиссии) по охране труда (далее - Положение) разработано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3. Положение предусматривает основные задачи, функции и права Комитета.</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lastRenderedPageBreak/>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актами работодателя.</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7. Задачами Комитета являются:</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а)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б)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в)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г)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lastRenderedPageBreak/>
        <w:t>д)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е)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8. Функциями Комитета являются:</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w:t>
      </w:r>
      <w:r w:rsidRPr="007A6D0F">
        <w:rPr>
          <w:rFonts w:ascii="Times New Roman" w:hAnsi="Times New Roman" w:cs="Times New Roman"/>
          <w:sz w:val="28"/>
          <w:szCs w:val="28"/>
          <w:lang w:val="ru-RU"/>
        </w:rPr>
        <w:lastRenderedPageBreak/>
        <w:t>правильностью их применения, организацией их хранения, стирки, чистки, ремонта, дезинфекции и обеззараживания;</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ж)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з)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и)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к)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н) содействовать работодателю в рассмотрении обстоятельств, выявление причин, приводящих к микроповреждениям (микротравмам).</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9. Для осуществления возложенных функций Комитет вправе:</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 xml:space="preserve">а)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w:t>
      </w:r>
      <w:r w:rsidRPr="007A6D0F">
        <w:rPr>
          <w:rFonts w:ascii="Times New Roman" w:hAnsi="Times New Roman" w:cs="Times New Roman"/>
          <w:sz w:val="28"/>
          <w:szCs w:val="28"/>
          <w:lang w:val="ru-RU"/>
        </w:rPr>
        <w:lastRenderedPageBreak/>
        <w:t>принятых мерах по защите от их воздействия, о существующем риске повреждения здоровья;</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д) вносить работодателю предложения о стимулировании работников за активное участие в мероприятиях по улучшению условий и охраны труда;</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11. 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 xml:space="preserve">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w:t>
      </w:r>
      <w:r w:rsidRPr="007A6D0F">
        <w:rPr>
          <w:rFonts w:ascii="Times New Roman" w:hAnsi="Times New Roman" w:cs="Times New Roman"/>
          <w:sz w:val="28"/>
          <w:szCs w:val="28"/>
          <w:lang w:val="ru-RU"/>
        </w:rPr>
        <w:lastRenderedPageBreak/>
        <w:t>работодателя выдвигаются работодателем. Состав Комитета утверждается приказом (распоряжением) работодателя.</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14. Комитет осуществляет свою деятельность в соответствии с разрабатываемыми им регламентом и планом работы, которые утверждаются председателем Комитета.</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15. Члены Комитета проходят обучение по охране труда и проверку знания требований охраны труда в порядке, установленном Правительством Российской Федерации.</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16. 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7A6D0F" w:rsidRPr="007A6D0F" w:rsidRDefault="007A6D0F" w:rsidP="007A6D0F">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7A6D0F">
        <w:rPr>
          <w:rFonts w:ascii="Times New Roman" w:hAnsi="Times New Roman" w:cs="Times New Roman"/>
          <w:sz w:val="28"/>
          <w:szCs w:val="28"/>
          <w:lang w:val="ru-RU"/>
        </w:rPr>
        <w:t>17. Обеспечение деятельности Комитета,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rsidR="007A6D0F" w:rsidRPr="007A6D0F" w:rsidRDefault="007A6D0F" w:rsidP="007A6D0F">
      <w:pPr>
        <w:autoSpaceDE w:val="0"/>
        <w:autoSpaceDN w:val="0"/>
        <w:adjustRightInd w:val="0"/>
        <w:spacing w:after="0" w:line="240" w:lineRule="auto"/>
        <w:jc w:val="both"/>
        <w:rPr>
          <w:rFonts w:ascii="Times New Roman" w:hAnsi="Times New Roman" w:cs="Times New Roman"/>
          <w:sz w:val="28"/>
          <w:szCs w:val="28"/>
          <w:lang w:val="ru-RU"/>
        </w:rPr>
      </w:pPr>
    </w:p>
    <w:p w:rsidR="007A6D0F" w:rsidRDefault="007A6D0F" w:rsidP="007A6D0F">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Приказ вступает в силу с</w:t>
      </w:r>
      <w:r w:rsidRPr="007A6D0F">
        <w:rPr>
          <w:rFonts w:ascii="Times New Roman" w:hAnsi="Times New Roman" w:cs="Times New Roman"/>
          <w:sz w:val="28"/>
          <w:szCs w:val="28"/>
          <w:lang w:val="ru-RU"/>
        </w:rPr>
        <w:t xml:space="preserve"> </w:t>
      </w:r>
      <w:hyperlink r:id="rId5" w:history="1">
        <w:r w:rsidRPr="007A6D0F">
          <w:rPr>
            <w:rFonts w:ascii="Times New Roman" w:hAnsi="Times New Roman" w:cs="Times New Roman"/>
            <w:sz w:val="28"/>
            <w:szCs w:val="28"/>
            <w:lang w:val="ru-RU"/>
          </w:rPr>
          <w:t>01.03.2022</w:t>
        </w:r>
      </w:hyperlink>
      <w:r>
        <w:rPr>
          <w:rFonts w:ascii="Times New Roman" w:hAnsi="Times New Roman" w:cs="Times New Roman"/>
          <w:sz w:val="28"/>
          <w:szCs w:val="28"/>
          <w:lang w:val="ru-RU"/>
        </w:rPr>
        <w:t>г</w:t>
      </w:r>
      <w:r w:rsidRPr="007A6D0F">
        <w:rPr>
          <w:rFonts w:ascii="Times New Roman" w:hAnsi="Times New Roman" w:cs="Times New Roman"/>
          <w:sz w:val="28"/>
          <w:szCs w:val="28"/>
          <w:lang w:val="ru-RU"/>
        </w:rPr>
        <w:t>.</w:t>
      </w:r>
    </w:p>
    <w:p w:rsidR="00601FEA" w:rsidRDefault="00601FEA" w:rsidP="007A6D0F">
      <w:pPr>
        <w:autoSpaceDE w:val="0"/>
        <w:autoSpaceDN w:val="0"/>
        <w:adjustRightInd w:val="0"/>
        <w:spacing w:after="0" w:line="240" w:lineRule="auto"/>
        <w:ind w:firstLine="540"/>
        <w:jc w:val="both"/>
        <w:rPr>
          <w:rFonts w:ascii="Times New Roman" w:hAnsi="Times New Roman" w:cs="Times New Roman"/>
          <w:sz w:val="28"/>
          <w:szCs w:val="28"/>
          <w:lang w:val="ru-RU"/>
        </w:rPr>
      </w:pPr>
    </w:p>
    <w:p w:rsidR="00601FEA" w:rsidRDefault="00601FEA" w:rsidP="007A6D0F">
      <w:pPr>
        <w:autoSpaceDE w:val="0"/>
        <w:autoSpaceDN w:val="0"/>
        <w:adjustRightInd w:val="0"/>
        <w:spacing w:after="0" w:line="240" w:lineRule="auto"/>
        <w:ind w:firstLine="540"/>
        <w:jc w:val="both"/>
        <w:rPr>
          <w:rFonts w:ascii="Times New Roman" w:hAnsi="Times New Roman" w:cs="Times New Roman"/>
          <w:sz w:val="28"/>
          <w:szCs w:val="28"/>
          <w:lang w:val="ru-RU"/>
        </w:rPr>
      </w:pPr>
      <w:r w:rsidRPr="00601FEA">
        <w:rPr>
          <w:rFonts w:ascii="Times New Roman" w:hAnsi="Times New Roman" w:cs="Times New Roman"/>
          <w:b/>
          <w:bCs/>
          <w:sz w:val="28"/>
          <w:szCs w:val="28"/>
          <w:lang w:val="ru-RU"/>
        </w:rPr>
        <w:t>Перенесены выходные дни в 2022 году</w:t>
      </w:r>
      <w:r>
        <w:rPr>
          <w:rFonts w:ascii="Times New Roman" w:hAnsi="Times New Roman" w:cs="Times New Roman"/>
          <w:sz w:val="28"/>
          <w:szCs w:val="28"/>
          <w:lang w:val="ru-RU"/>
        </w:rPr>
        <w:t xml:space="preserve"> (Постановление Правительства РФ от 16.09.2021г. №1564).</w:t>
      </w:r>
    </w:p>
    <w:p w:rsidR="00601FEA" w:rsidRDefault="00601FEA" w:rsidP="007A6D0F">
      <w:pPr>
        <w:autoSpaceDE w:val="0"/>
        <w:autoSpaceDN w:val="0"/>
        <w:adjustRightInd w:val="0"/>
        <w:spacing w:after="0" w:line="240" w:lineRule="auto"/>
        <w:ind w:firstLine="540"/>
        <w:jc w:val="both"/>
        <w:rPr>
          <w:rFonts w:ascii="Times New Roman" w:hAnsi="Times New Roman" w:cs="Times New Roman"/>
          <w:sz w:val="28"/>
          <w:szCs w:val="28"/>
          <w:lang w:val="ru-RU"/>
        </w:rPr>
      </w:pPr>
    </w:p>
    <w:p w:rsidR="00601FEA" w:rsidRDefault="00601FEA" w:rsidP="00601FEA">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целях рационального использования работниками выходных и нерабочих праздничных дней Правительство Российской Федерации постанов</w:t>
      </w:r>
      <w:r>
        <w:rPr>
          <w:rFonts w:ascii="Times New Roman" w:hAnsi="Times New Roman" w:cs="Times New Roman"/>
          <w:sz w:val="28"/>
          <w:szCs w:val="28"/>
          <w:lang w:val="ru-RU"/>
        </w:rPr>
        <w:t>ило</w:t>
      </w:r>
      <w:hyperlink r:id="rId6" w:history="1"/>
      <w:r>
        <w:rPr>
          <w:rFonts w:ascii="Times New Roman" w:hAnsi="Times New Roman" w:cs="Times New Roman"/>
          <w:sz w:val="28"/>
          <w:szCs w:val="28"/>
          <w:lang w:val="ru-RU"/>
        </w:rPr>
        <w:t xml:space="preserve"> перенести</w:t>
      </w:r>
      <w:r w:rsidRPr="00601FEA">
        <w:rPr>
          <w:rFonts w:ascii="Times New Roman" w:hAnsi="Times New Roman" w:cs="Times New Roman"/>
          <w:sz w:val="28"/>
          <w:szCs w:val="28"/>
          <w:lang w:val="ru-RU"/>
        </w:rPr>
        <w:t xml:space="preserve"> в </w:t>
      </w:r>
      <w:r>
        <w:rPr>
          <w:rFonts w:ascii="Times New Roman" w:hAnsi="Times New Roman" w:cs="Times New Roman"/>
          <w:sz w:val="28"/>
          <w:szCs w:val="28"/>
          <w:lang w:val="ru-RU"/>
        </w:rPr>
        <w:t>2022 году следующие выходные дни:</w:t>
      </w:r>
    </w:p>
    <w:p w:rsidR="00601FEA" w:rsidRPr="00601FEA" w:rsidRDefault="00601FEA" w:rsidP="00601FEA">
      <w:pPr>
        <w:pStyle w:val="a3"/>
        <w:numPr>
          <w:ilvl w:val="0"/>
          <w:numId w:val="3"/>
        </w:numPr>
        <w:autoSpaceDE w:val="0"/>
        <w:autoSpaceDN w:val="0"/>
        <w:adjustRightInd w:val="0"/>
        <w:spacing w:after="0" w:line="240" w:lineRule="auto"/>
        <w:jc w:val="both"/>
        <w:rPr>
          <w:rFonts w:ascii="Times New Roman" w:hAnsi="Times New Roman" w:cs="Times New Roman"/>
          <w:sz w:val="28"/>
          <w:szCs w:val="28"/>
          <w:lang w:val="ru-RU"/>
        </w:rPr>
      </w:pPr>
      <w:r w:rsidRPr="00601FEA">
        <w:rPr>
          <w:rFonts w:ascii="Times New Roman" w:hAnsi="Times New Roman" w:cs="Times New Roman"/>
          <w:sz w:val="28"/>
          <w:szCs w:val="28"/>
          <w:lang w:val="ru-RU"/>
        </w:rPr>
        <w:t>с субботы 1 января на вторник 3 мая;</w:t>
      </w:r>
    </w:p>
    <w:p w:rsidR="00601FEA" w:rsidRPr="00601FEA" w:rsidRDefault="00601FEA" w:rsidP="00601FEA">
      <w:pPr>
        <w:pStyle w:val="a3"/>
        <w:numPr>
          <w:ilvl w:val="0"/>
          <w:numId w:val="3"/>
        </w:numPr>
        <w:autoSpaceDE w:val="0"/>
        <w:autoSpaceDN w:val="0"/>
        <w:adjustRightInd w:val="0"/>
        <w:spacing w:after="0" w:line="240" w:lineRule="auto"/>
        <w:jc w:val="both"/>
        <w:rPr>
          <w:rFonts w:ascii="Times New Roman" w:hAnsi="Times New Roman" w:cs="Times New Roman"/>
          <w:sz w:val="28"/>
          <w:szCs w:val="28"/>
          <w:lang w:val="ru-RU"/>
        </w:rPr>
      </w:pPr>
      <w:r w:rsidRPr="00601FEA">
        <w:rPr>
          <w:rFonts w:ascii="Times New Roman" w:hAnsi="Times New Roman" w:cs="Times New Roman"/>
          <w:sz w:val="28"/>
          <w:szCs w:val="28"/>
          <w:lang w:val="ru-RU"/>
        </w:rPr>
        <w:lastRenderedPageBreak/>
        <w:t>с воскресенья 2 января на вторник 10 мая;</w:t>
      </w:r>
    </w:p>
    <w:p w:rsidR="00601FEA" w:rsidRPr="00601FEA" w:rsidRDefault="00601FEA" w:rsidP="00601FEA">
      <w:pPr>
        <w:pStyle w:val="a3"/>
        <w:numPr>
          <w:ilvl w:val="0"/>
          <w:numId w:val="3"/>
        </w:numPr>
        <w:autoSpaceDE w:val="0"/>
        <w:autoSpaceDN w:val="0"/>
        <w:adjustRightInd w:val="0"/>
        <w:spacing w:after="0" w:line="240" w:lineRule="auto"/>
        <w:jc w:val="both"/>
        <w:rPr>
          <w:rFonts w:ascii="Times New Roman" w:hAnsi="Times New Roman" w:cs="Times New Roman"/>
          <w:sz w:val="28"/>
          <w:szCs w:val="28"/>
          <w:lang w:val="ru-RU"/>
        </w:rPr>
      </w:pPr>
      <w:r w:rsidRPr="00601FEA">
        <w:rPr>
          <w:rFonts w:ascii="Times New Roman" w:hAnsi="Times New Roman" w:cs="Times New Roman"/>
          <w:sz w:val="28"/>
          <w:szCs w:val="28"/>
          <w:lang w:val="ru-RU"/>
        </w:rPr>
        <w:t>с субботы 5 марта на понедельник 7 марта.</w:t>
      </w:r>
    </w:p>
    <w:p w:rsidR="00601FEA" w:rsidRDefault="00601FEA" w:rsidP="00601FEA">
      <w:pPr>
        <w:autoSpaceDE w:val="0"/>
        <w:autoSpaceDN w:val="0"/>
        <w:adjustRightInd w:val="0"/>
        <w:spacing w:after="0" w:line="240" w:lineRule="auto"/>
        <w:ind w:firstLine="720"/>
        <w:jc w:val="both"/>
        <w:rPr>
          <w:rFonts w:ascii="Times New Roman" w:hAnsi="Times New Roman" w:cs="Times New Roman"/>
          <w:sz w:val="28"/>
          <w:szCs w:val="28"/>
          <w:lang w:val="ru-RU"/>
        </w:rPr>
      </w:pPr>
    </w:p>
    <w:p w:rsidR="00601FEA" w:rsidRPr="00601FEA" w:rsidRDefault="00601FEA" w:rsidP="00601FEA">
      <w:pPr>
        <w:autoSpaceDE w:val="0"/>
        <w:autoSpaceDN w:val="0"/>
        <w:adjustRightInd w:val="0"/>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Постановление вступило в силу с 25.09.2021г.</w:t>
      </w:r>
      <w:bookmarkStart w:id="0" w:name="_GoBack"/>
      <w:bookmarkEnd w:id="0"/>
    </w:p>
    <w:p w:rsidR="00601FEA" w:rsidRPr="007A6D0F" w:rsidRDefault="00601FEA" w:rsidP="00601FEA">
      <w:pPr>
        <w:autoSpaceDE w:val="0"/>
        <w:autoSpaceDN w:val="0"/>
        <w:adjustRightInd w:val="0"/>
        <w:spacing w:after="0" w:line="240" w:lineRule="auto"/>
        <w:ind w:firstLine="540"/>
        <w:jc w:val="both"/>
        <w:rPr>
          <w:rFonts w:ascii="Times New Roman" w:hAnsi="Times New Roman" w:cs="Times New Roman"/>
          <w:sz w:val="28"/>
          <w:szCs w:val="28"/>
          <w:lang w:val="ru-RU"/>
        </w:rPr>
      </w:pPr>
    </w:p>
    <w:sectPr w:rsidR="00601FEA" w:rsidRPr="007A6D0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F259A"/>
    <w:multiLevelType w:val="hybridMultilevel"/>
    <w:tmpl w:val="7D964B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F690E5B"/>
    <w:multiLevelType w:val="hybridMultilevel"/>
    <w:tmpl w:val="E83253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49F86915"/>
    <w:multiLevelType w:val="hybridMultilevel"/>
    <w:tmpl w:val="45BEF7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0F"/>
    <w:rsid w:val="0019631A"/>
    <w:rsid w:val="0039372A"/>
    <w:rsid w:val="00451A54"/>
    <w:rsid w:val="00601FEA"/>
    <w:rsid w:val="007A6D0F"/>
    <w:rsid w:val="0089580A"/>
    <w:rsid w:val="00DA7C87"/>
    <w:rsid w:val="00EA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BE36"/>
  <w15:chartTrackingRefBased/>
  <w15:docId w15:val="{48DA8986-8FC0-4D77-AD2E-AE7B93AB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48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45BB58C3D875EC29F092E943C6A11037A6735561C181B9B81F5BB68A5B47315E4466CF5B98C29207CBA81878FE17FFCFF538BC22EBI0yAH" TargetMode="External"/><Relationship Id="rId5" Type="http://schemas.openxmlformats.org/officeDocument/2006/relationships/hyperlink" Target="consultantplus://offline/ref=6A9EAA4BAD0F2E33BDFEDE101229F1E62BEB876D4FC457622FFCB5AADB6A2CD10A2082FB1743941BE6403076AB1F2C177651376E8BE20F9AfFm9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3243</Words>
  <Characters>18489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2021-12-28T07:19:00Z</dcterms:created>
  <dcterms:modified xsi:type="dcterms:W3CDTF">2021-12-29T07:52:00Z</dcterms:modified>
</cp:coreProperties>
</file>